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Quorum — Figma handoff brief</w:t>
      </w:r>
    </w:p>
    <w:p>
      <w:r>
        <w:rPr>
          <w:b/>
        </w:rPr>
        <w:t>Single block for Figma Make / Figma AI / Claude → design generation:</w:t>
      </w:r>
      <w:r>
        <w:t xml:space="preserve"> use </w:t>
      </w:r>
      <w:r>
        <w:rPr>
          <w:rFonts w:ascii="Mono" w:hAnsi="Mono"/>
          <w:b/>
        </w:rPr>
        <w:t>figma-prompt-kinsley-quorum.md</w:t>
      </w:r>
      <w:r>
        <w:t xml:space="preserve"> (Kinsley · Product Designer)—do </w:t>
      </w:r>
      <w:r>
        <w:rPr>
          <w:b/>
        </w:rPr>
        <w:t>not</w:t>
      </w:r>
      <w:r>
        <w:t xml:space="preserve"> summarize it; paste the fenced prompt verbatim or models invent “Engagement / Trust / Friction” and fake 4-step rails again.</w:t>
      </w:r>
    </w:p>
    <w:p>
      <w:r>
        <w:rPr>
          <w:b/>
        </w:rPr>
        <w:t>Paste this file into your Figma file description</w:t>
      </w:r>
      <w:r>
        <w:t xml:space="preserve"> (or share with whoever is laying out frames).</w:t>
        <w:br/>
        <w:t xml:space="preserve"> </w:t>
      </w:r>
      <w:r>
        <w:rPr>
          <w:b/>
        </w:rPr>
        <w:t>Source specs:</w:t>
      </w:r>
      <w:r>
        <w:t xml:space="preserve"> </w:t>
      </w:r>
      <w:r>
        <w:rPr>
          <w:rFonts w:ascii="Mono" w:hAnsi="Mono"/>
        </w:rPr>
        <w:t>ux-design-specification.md</w:t>
      </w:r>
      <w:r>
        <w:t xml:space="preserve">, </w:t>
      </w:r>
      <w:r>
        <w:rPr>
          <w:rFonts w:ascii="Mono" w:hAnsi="Mono"/>
        </w:rPr>
        <w:t>ux-color-themes.html</w:t>
      </w:r>
      <w:r>
        <w:t xml:space="preserve">, </w:t>
      </w:r>
      <w:r>
        <w:rPr>
          <w:rFonts w:ascii="Mono" w:hAnsi="Mono"/>
        </w:rPr>
        <w:t>ux-design-directions.html</w:t>
      </w:r>
      <w:r>
        <w:t xml:space="preserve"> (same folder).</w:t>
      </w:r>
    </w:p>
    <w:p>
      <w:pPr>
        <w:pStyle w:val="Heading2"/>
      </w:pPr>
      <w:r>
        <w:t>What you’re building (one sentence)</w:t>
      </w:r>
    </w:p>
    <w:p>
      <w:r>
        <w:rPr>
          <w:b/>
        </w:rPr>
        <w:t>Low-fidelity wireframes</w:t>
      </w:r>
      <w:r>
        <w:t xml:space="preserve"> of Quorum’s </w:t>
      </w:r>
      <w:r>
        <w:rPr>
          <w:b/>
        </w:rPr>
        <w:t>desktop app shell</w:t>
      </w:r>
      <w:r>
        <w:t xml:space="preserve"> and </w:t>
      </w:r>
      <w:r>
        <w:rPr>
          <w:b/>
        </w:rPr>
        <w:t>key pipeline screens</w:t>
      </w:r>
      <w:r>
        <w:t xml:space="preserve"> — </w:t>
      </w:r>
      <w:r>
        <w:rPr>
          <w:b/>
        </w:rPr>
        <w:t>gray boxes + labels are enough</w:t>
      </w:r>
      <w:r>
        <w:t xml:space="preserve">. This is </w:t>
      </w:r>
      <w:r>
        <w:rPr>
          <w:b/>
        </w:rPr>
        <w:t>structure</w:t>
      </w:r>
      <w:r>
        <w:t>, not marketing visuals or final UI.</w:t>
      </w:r>
    </w:p>
    <w:p>
      <w:pPr>
        <w:pStyle w:val="Heading2"/>
      </w:pPr>
      <w:r>
        <w:t>Product context (for designers)</w:t>
      </w:r>
    </w:p>
    <w:p>
      <w:pPr>
        <w:pStyle w:val="ListBullet"/>
      </w:pPr>
      <w:r>
        <w:rPr>
          <w:b/>
        </w:rPr>
        <w:t>Quorum</w:t>
      </w:r>
      <w:r>
        <w:t xml:space="preserve"> = AI agents as a </w:t>
      </w:r>
      <w:r>
        <w:rPr>
          <w:b/>
        </w:rPr>
        <w:t>cross-functional product team</w:t>
      </w:r>
      <w:r>
        <w:t xml:space="preserve"> in a </w:t>
      </w:r>
      <w:r>
        <w:rPr>
          <w:b/>
        </w:rPr>
        <w:t>workspace</w:t>
      </w:r>
      <w:r>
        <w:t>.</w:t>
      </w:r>
    </w:p>
    <w:p>
      <w:pPr>
        <w:pStyle w:val="ListBullet"/>
      </w:pPr>
      <w:r>
        <w:t xml:space="preserve">Primary UI = </w:t>
      </w:r>
      <w:r>
        <w:rPr>
          <w:b/>
        </w:rPr>
        <w:t>team room</w:t>
      </w:r>
      <w:r>
        <w:t xml:space="preserve"> (conversation) + </w:t>
      </w:r>
      <w:r>
        <w:rPr>
          <w:b/>
        </w:rPr>
        <w:t>live artifact sidebar</w:t>
      </w:r>
      <w:r>
        <w:t xml:space="preserve"> + </w:t>
      </w:r>
      <w:r>
        <w:rPr>
          <w:b/>
        </w:rPr>
        <w:t>pipeline rail</w:t>
      </w:r>
      <w:r>
        <w:t xml:space="preserve"> (where you are in the methodology).</w:t>
      </w:r>
    </w:p>
    <w:p>
      <w:pPr>
        <w:pStyle w:val="ListBullet"/>
      </w:pPr>
      <w:r>
        <w:rPr>
          <w:b/>
        </w:rPr>
        <w:t>Human</w:t>
      </w:r>
      <w:r>
        <w:t xml:space="preserve"> = conductor (decides, overrides). </w:t>
      </w:r>
      <w:r>
        <w:rPr>
          <w:b/>
        </w:rPr>
        <w:t>Agents</w:t>
      </w:r>
      <w:r>
        <w:t xml:space="preserve"> = named roles (John, Winston, Mary, </w:t>
      </w:r>
      <w:r>
        <w:rPr>
          <w:b/>
        </w:rPr>
        <w:t>Kinsley</w:t>
      </w:r>
      <w:r>
        <w:t xml:space="preserve"> Product Designer, Luca, …) with </w:t>
      </w:r>
      <w:r>
        <w:rPr>
          <w:b/>
        </w:rPr>
        <w:t>avatars</w:t>
      </w:r>
      <w:r>
        <w:t xml:space="preserve"> — not one generic chatbot. (</w:t>
      </w:r>
      <w:r>
        <w:rPr>
          <w:b/>
        </w:rPr>
        <w:t>Do not</w:t>
      </w:r>
      <w:r>
        <w:t xml:space="preserve"> use ad-hoc names like “Sarah” unless that is an intentional rename in PRD.)</w:t>
      </w:r>
    </w:p>
    <w:p>
      <w:pPr>
        <w:pStyle w:val="ListBullet"/>
      </w:pPr>
      <w:r>
        <w:rPr>
          <w:b/>
        </w:rPr>
        <w:t>Left rail = full PRD pipeline:</w:t>
      </w:r>
      <w:r>
        <w:t xml:space="preserve"> The rail must list </w:t>
      </w:r>
      <w:r>
        <w:rPr>
          <w:b/>
        </w:rPr>
        <w:t>all</w:t>
      </w:r>
      <w:r>
        <w:t xml:space="preserve"> </w:t>
      </w:r>
      <w:r>
        <w:rPr>
          <w:rFonts w:ascii="Mono" w:hAnsi="Mono"/>
        </w:rPr>
        <w:t>quorumPipeline</w:t>
      </w:r>
      <w:r>
        <w:t xml:space="preserve"> steps (1, 2a, 2b, 2c, 3, 4, 5, 5.25, 5.5, 6–12)—</w:t>
      </w:r>
      <w:r>
        <w:rPr>
          <w:b/>
        </w:rPr>
        <w:t>scroll or grouped sections</w:t>
      </w:r>
      <w:r>
        <w:t xml:space="preserve">, never a fake short list like “Organize → Filter → Sync”. </w:t>
      </w:r>
      <w:r>
        <w:rPr>
          <w:b/>
        </w:rPr>
        <w:t>Step 3</w:t>
      </w:r>
      <w:r>
        <w:t xml:space="preserve"> is labeled </w:t>
      </w:r>
      <w:r>
        <w:rPr>
          <w:b/>
        </w:rPr>
        <w:t>Three-pillar analysis</w:t>
      </w:r>
      <w:r>
        <w:t xml:space="preserve"> and </w:t>
      </w:r>
      <w:r>
        <w:rPr>
          <w:b/>
        </w:rPr>
        <w:t>expands</w:t>
      </w:r>
      <w:r>
        <w:t xml:space="preserve"> to </w:t>
      </w:r>
      <w:r>
        <w:rPr>
          <w:b/>
        </w:rPr>
        <w:t>Desirability → Feasibility → Viability</w:t>
      </w:r>
      <w:r>
        <w:t xml:space="preserve"> nested under it. See </w:t>
      </w:r>
      <w:r>
        <w:rPr>
          <w:rFonts w:ascii="Mono" w:hAnsi="Mono"/>
        </w:rPr>
        <w:t>ux-design-specification.md</w:t>
      </w:r>
      <w:r>
        <w:t xml:space="preserve"> §4.2.1.</w:t>
      </w:r>
    </w:p>
    <w:p>
      <w:pPr>
        <w:pStyle w:val="ListBullet"/>
      </w:pPr>
      <w:r>
        <w:rPr>
          <w:b/>
        </w:rPr>
        <w:t>Figma’s role here:</w:t>
      </w:r>
      <w:r>
        <w:t xml:space="preserve"> </w:t>
      </w:r>
      <w:r>
        <w:rPr>
          <w:b/>
        </w:rPr>
        <w:t>product UI wireframes</w:t>
      </w:r>
      <w:r>
        <w:t xml:space="preserve"> for the Quorum web app. </w:t>
      </w:r>
      <w:r>
        <w:rPr>
          <w:b/>
        </w:rPr>
        <w:t>Figma Make</w:t>
      </w:r>
      <w:r>
        <w:t xml:space="preserve"> is a separate thing in the </w:t>
      </w:r>
      <w:r>
        <w:rPr>
          <w:i/>
        </w:rPr>
        <w:t>story</w:t>
      </w:r>
      <w:r>
        <w:t xml:space="preserve"> (concept boards); you don’t need to design that inside this file unless you want a placeholder “external concept” card.</w:t>
      </w:r>
    </w:p>
    <w:p>
      <w:pPr>
        <w:pStyle w:val="Heading2"/>
      </w:pPr>
      <w:r>
        <w:t>Figma file setup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0"/>
          </w:tcPr>
          <w:p>
            <w:r>
              <w:t>Setting</w:t>
            </w:r>
          </w:p>
        </w:tc>
        <w:tc>
          <w:tcPr>
            <w:tcW w:type="dxa" w:w="0"/>
          </w:tcPr>
          <w:p>
            <w:r>
              <w:t>Value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File name</w:t>
            </w:r>
          </w:p>
        </w:tc>
        <w:tc>
          <w:tcPr>
            <w:tcW w:type="dxa" w:w="0"/>
          </w:tcPr>
          <w:p>
            <w:r>
              <w:rPr>
                <w:rFonts w:ascii="Mono" w:hAnsi="Mono"/>
              </w:rPr>
              <w:t>Quorum — UX wireframes (shell + key flows)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Primary frame</w:t>
            </w:r>
          </w:p>
        </w:tc>
        <w:tc>
          <w:tcPr>
            <w:tcW w:type="dxa" w:w="0"/>
          </w:tcPr>
          <w:p>
            <w:r>
              <w:rPr>
                <w:b/>
              </w:rPr>
              <w:t>Desktop 1440 × 900</w:t>
            </w:r>
            <w:r>
              <w:t xml:space="preserve"> (or 1024 height).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Style</w:t>
            </w:r>
          </w:p>
        </w:tc>
        <w:tc>
          <w:tcPr>
            <w:tcW w:type="dxa" w:w="0"/>
          </w:tcPr>
          <w:p>
            <w:r>
              <w:t xml:space="preserve">Wireframe: </w:t>
            </w:r>
            <w:r>
              <w:rPr>
                <w:b/>
              </w:rPr>
              <w:t>mid-gray fills</w:t>
            </w:r>
            <w:r>
              <w:t xml:space="preserve">, </w:t>
            </w:r>
            <w:r>
              <w:rPr>
                <w:b/>
              </w:rPr>
              <w:t>1px borders</w:t>
            </w:r>
            <w:r>
              <w:t xml:space="preserve">, </w:t>
            </w:r>
            <w:r>
              <w:rPr>
                <w:b/>
              </w:rPr>
              <w:t>Inter</w:t>
            </w:r>
            <w:r>
              <w:t xml:space="preserve"> labels. </w:t>
            </w:r>
            <w:r>
              <w:rPr>
                <w:b/>
              </w:rPr>
              <w:t>No</w:t>
            </w:r>
            <w:r>
              <w:t xml:space="preserve"> illustration polish required.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Create these frames (minimum set)</w:t>
      </w:r>
    </w:p>
    <w:p>
      <w:pPr>
        <w:pStyle w:val="Heading2"/>
      </w:pPr>
    </w:p>
    <w:p>
      <w:pPr>
        <w:pStyle w:val="Heading3"/>
      </w:pPr>
      <w:r>
        <w:t xml:space="preserve">Frame 1 — </w:t>
      </w:r>
      <w:r>
        <w:rPr>
          <w:b/>
        </w:rPr>
        <w:t>App shell (empty / welcome)</w:t>
      </w:r>
    </w:p>
    <w:p>
      <w:r>
        <w:rPr>
          <w:b/>
        </w:rPr>
        <w:t>Layout:</w:t>
      </w:r>
      <w:r>
        <w:t xml:space="preserve"> Three columns inside a top </w:t>
      </w:r>
      <w:r>
        <w:rPr>
          <w:b/>
        </w:rPr>
        <w:t>app bar</w:t>
      </w:r>
      <w:r>
        <w:t>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0"/>
          </w:tcPr>
          <w:p>
            <w:r>
              <w:t>Column</w:t>
            </w:r>
          </w:p>
        </w:tc>
        <w:tc>
          <w:tcPr>
            <w:tcW w:type="dxa" w:w="0"/>
          </w:tcPr>
          <w:p>
            <w:r>
              <w:t>Width (px)</w:t>
            </w:r>
          </w:p>
        </w:tc>
        <w:tc>
          <w:tcPr>
            <w:tcW w:type="dxa" w:w="0"/>
          </w:tcPr>
          <w:p>
            <w:r>
              <w:t>Content (labels on boxes)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Left: Pipeline rail</w:t>
            </w:r>
          </w:p>
        </w:tc>
        <w:tc>
          <w:tcPr>
            <w:tcW w:type="dxa" w:w="0"/>
          </w:tcPr>
          <w:p>
            <w:r>
              <w:rPr>
                <w:b/>
              </w:rPr>
              <w:t>256</w:t>
            </w:r>
            <w:r>
              <w:t xml:space="preserve"> (range 240–280)</w:t>
            </w:r>
          </w:p>
        </w:tc>
        <w:tc>
          <w:tcPr>
            <w:tcW w:type="dxa" w:w="0"/>
          </w:tcPr>
          <w:p>
            <w:r>
              <w:rPr>
                <w:b/>
              </w:rPr>
              <w:t>Full methodology:</w:t>
            </w:r>
            <w:r>
              <w:t xml:space="preserve"> show </w:t>
            </w:r>
            <w:r>
              <w:rPr>
                <w:b/>
              </w:rPr>
              <w:t>≥10 visible rows</w:t>
            </w:r>
            <w:r>
              <w:t xml:space="preserve"> (scroll) using </w:t>
            </w:r>
            <w:r>
              <w:rPr>
                <w:b/>
              </w:rPr>
              <w:t>PRD-accurate labels</w:t>
            </w:r>
            <w:r>
              <w:t xml:space="preserve">—e.g. “1 Idea session”, “2a Concept alignment”, “2b Figma Make concepts”, “2c Organize vision”, “3 Three-pillar analysis” (expand to show </w:t>
            </w:r>
            <w:r>
              <w:rPr>
                <w:b/>
              </w:rPr>
              <w:t>Desirability / Feasibility / Viability</w:t>
            </w:r>
            <w:r>
              <w:t xml:space="preserve"> indented), then “4 PRD gen”, “5 Journeys”, “5.25 Refine”, “5.5 Motion”, “6 Roadmap”, “7 Cost”, “8 Pitch”, “9 Sprint”, “10a Build”… </w:t>
            </w:r>
            <w:r>
              <w:rPr>
                <w:b/>
              </w:rPr>
              <w:t>✓</w:t>
            </w:r>
            <w:r>
              <w:t xml:space="preserve"> on completed, </w:t>
            </w:r>
            <w:r>
              <w:rPr>
                <w:b/>
              </w:rPr>
              <w:t>current</w:t>
            </w:r>
            <w:r>
              <w:t xml:space="preserve"> highlighted, </w:t>
            </w:r>
            <w:r>
              <w:rPr>
                <w:b/>
              </w:rPr>
              <w:t>sticky “You are here”</w:t>
            </w:r>
            <w:r>
              <w:t xml:space="preserve"> optional. </w:t>
            </w:r>
            <w:r>
              <w:rPr>
                <w:b/>
              </w:rPr>
              <w:t>Save point</w:t>
            </w:r>
            <w:r>
              <w:t xml:space="preserve"> / </w:t>
            </w:r>
            <w:r>
              <w:rPr>
                <w:b/>
              </w:rPr>
              <w:t>Resume</w:t>
            </w:r>
            <w:r>
              <w:t xml:space="preserve"> at bottom. </w:t>
            </w:r>
            <w:r>
              <w:rPr>
                <w:b/>
              </w:rPr>
              <w:t>Do not</w:t>
            </w:r>
            <w:r>
              <w:t xml:space="preserve"> use only “Filter” or invented “Conflict / Sync” as the spine.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Center: Team room</w:t>
            </w:r>
          </w:p>
        </w:tc>
        <w:tc>
          <w:tcPr>
            <w:tcW w:type="dxa" w:w="0"/>
          </w:tcPr>
          <w:p>
            <w:r>
              <w:rPr>
                <w:b/>
              </w:rPr>
              <w:t>Fluid</w:t>
            </w:r>
            <w:r>
              <w:t xml:space="preserve"> (min ~</w:t>
            </w:r>
            <w:r>
              <w:rPr>
                <w:b/>
              </w:rPr>
              <w:t>640</w:t>
            </w:r>
            <w:r>
              <w:t xml:space="preserve"> at 1440 total)</w:t>
            </w:r>
          </w:p>
        </w:tc>
        <w:tc>
          <w:tcPr>
            <w:tcW w:type="dxa" w:w="0"/>
          </w:tcPr>
          <w:p>
            <w:r>
              <w:rPr>
                <w:b/>
              </w:rPr>
              <w:t>Roster strip</w:t>
            </w:r>
            <w:r>
              <w:t xml:space="preserve"> (small avatars + role names). Below: </w:t>
            </w:r>
            <w:r>
              <w:rPr>
                <w:b/>
              </w:rPr>
              <w:t>transcript</w:t>
            </w:r>
            <w:r>
              <w:t xml:space="preserve"> area (2–3 fake </w:t>
            </w:r>
            <w:r>
              <w:rPr>
                <w:b/>
              </w:rPr>
              <w:t>agent messages</w:t>
            </w:r>
            <w:r>
              <w:t xml:space="preserve"> + 1 </w:t>
            </w:r>
            <w:r>
              <w:rPr>
                <w:b/>
              </w:rPr>
              <w:t>user</w:t>
            </w:r>
            <w:r>
              <w:t xml:space="preserve">). Bottom: </w:t>
            </w:r>
            <w:r>
              <w:rPr>
                <w:b/>
              </w:rPr>
              <w:t>composer</w:t>
            </w:r>
            <w:r>
              <w:t xml:space="preserve"> (textarea + Send).</w:t>
            </w:r>
          </w:p>
        </w:tc>
      </w:tr>
      <w:tr>
        <w:tc>
          <w:tcPr>
            <w:tcW w:type="dxa" w:w="0"/>
          </w:tcPr>
          <w:p>
            <w:r>
              <w:rPr>
                <w:b/>
              </w:rPr>
              <w:t>Right: Artifacts</w:t>
            </w:r>
          </w:p>
        </w:tc>
        <w:tc>
          <w:tcPr>
            <w:tcW w:type="dxa" w:w="0"/>
          </w:tcPr>
          <w:p>
            <w:r>
              <w:rPr>
                <w:b/>
              </w:rPr>
              <w:t>360</w:t>
            </w:r>
            <w:r>
              <w:t xml:space="preserve"> (range 320–400)</w:t>
            </w:r>
          </w:p>
        </w:tc>
        <w:tc>
          <w:tcPr>
            <w:tcW w:type="dxa" w:w="0"/>
          </w:tcPr>
          <w:p>
            <w:r>
              <w:rPr>
                <w:b/>
              </w:rPr>
              <w:t>Grouped list</w:t>
            </w:r>
            <w:r>
              <w:t xml:space="preserve">: Vision · Concept · PRD · Journey · Board — mostly empty or one row each. Optional </w:t>
            </w:r>
            <w:r>
              <w:rPr>
                <w:b/>
              </w:rPr>
              <w:t>preview</w:t>
            </w:r>
            <w:r>
              <w:t xml:space="preserve"> split (narrow second column inside this panel).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  <w:r>
        <w:rPr>
          <w:b/>
        </w:rPr>
        <w:t>App bar (full width, top):</w:t>
      </w:r>
      <w:r>
        <w:t xml:space="preserve"> Workspace name · current step title · </w:t>
      </w:r>
      <w:r>
        <w:rPr>
          <w:b/>
        </w:rPr>
        <w:t>phase chip</w:t>
      </w:r>
      <w:r>
        <w:t xml:space="preserve"> </w:t>
      </w:r>
      <w:r>
        <w:rPr>
          <w:rFonts w:ascii="Mono" w:hAnsi="Mono"/>
        </w:rPr>
        <w:t>Planning</w:t>
      </w:r>
      <w:r>
        <w:t xml:space="preserve"> · user menu · </w:t>
      </w:r>
      <w:r>
        <w:rPr>
          <w:b/>
        </w:rPr>
        <w:t>Settings</w:t>
      </w:r>
      <w:r>
        <w:t xml:space="preserve"> icon.</w:t>
      </w:r>
    </w:p>
    <w:p>
      <w:pPr>
        <w:pStyle w:val="Heading3"/>
      </w:pPr>
      <w:r>
        <w:t xml:space="preserve">Frame 2 — </w:t>
      </w:r>
      <w:r>
        <w:rPr>
          <w:b/>
        </w:rPr>
        <w:t>Step 1 — Design-thinking session</w:t>
      </w:r>
    </w:p>
    <w:p>
      <w:r>
        <w:t xml:space="preserve">Same shell. Center: show </w:t>
      </w:r>
      <w:r>
        <w:rPr>
          <w:b/>
        </w:rPr>
        <w:t>John (PO)</w:t>
      </w:r>
      <w:r>
        <w:t xml:space="preserve"> leading — </w:t>
      </w:r>
      <w:r>
        <w:rPr>
          <w:b/>
        </w:rPr>
        <w:t>prompt bubbles</w:t>
      </w:r>
      <w:r>
        <w:t xml:space="preserve"> or numbered prompts (problem, user, risks). Bottom: artifact panel shows </w:t>
      </w:r>
      <w:r>
        <w:rPr>
          <w:b/>
        </w:rPr>
        <w:t>“Figma Make prompt (draft)”</w:t>
      </w:r>
      <w:r>
        <w:t xml:space="preserve"> with </w:t>
      </w:r>
      <w:r>
        <w:rPr>
          <w:b/>
        </w:rPr>
        <w:t>Copy</w:t>
      </w:r>
      <w:r>
        <w:t xml:space="preserve"> button (label only).</w:t>
      </w:r>
    </w:p>
    <w:p>
      <w:pPr>
        <w:pStyle w:val="Heading3"/>
      </w:pPr>
      <w:r>
        <w:t xml:space="preserve">Frame 2b — </w:t>
      </w:r>
      <w:r>
        <w:rPr>
          <w:b/>
        </w:rPr>
        <w:t>Step 2b — Generated Concepts</w:t>
      </w:r>
      <w:r>
        <w:t xml:space="preserve"> (scroll → select → refine)</w:t>
      </w:r>
    </w:p>
    <w:p>
      <w:r>
        <w:t xml:space="preserve">Follow </w:t>
      </w:r>
      <w:r>
        <w:rPr>
          <w:rFonts w:ascii="Mono" w:hAnsi="Mono"/>
          <w:b/>
        </w:rPr>
        <w:t>ux-screen-spec-step-2b-generated-concepts.md</w:t>
      </w:r>
      <w:r>
        <w:t xml:space="preserve">. Same shell; rail highlights </w:t>
      </w:r>
      <w:r>
        <w:rPr>
          <w:b/>
        </w:rPr>
        <w:t>2b</w:t>
      </w:r>
      <w:r>
        <w:t xml:space="preserve">. </w:t>
      </w:r>
      <w:r>
        <w:rPr>
          <w:b/>
        </w:rPr>
        <w:t>Center:</w:t>
      </w:r>
      <w:r>
        <w:t xml:space="preserve"> </w:t>
      </w:r>
      <w:r>
        <w:rPr>
          <w:b/>
        </w:rPr>
        <w:t>horizontal scroll</w:t>
      </w:r>
      <w:r>
        <w:t xml:space="preserve"> of </w:t>
      </w:r>
      <w:r>
        <w:rPr>
          <w:b/>
        </w:rPr>
        <w:t>3</w:t>
      </w:r>
      <w:r>
        <w:t xml:space="preserve"> concept preview cards (product-specific mocks, not generic dashboards); </w:t>
      </w:r>
      <w:r>
        <w:rPr>
          <w:b/>
        </w:rPr>
        <w:t>one selected</w:t>
      </w:r>
      <w:r>
        <w:t xml:space="preserve">. </w:t>
      </w:r>
      <w:r>
        <w:rPr>
          <w:b/>
        </w:rPr>
        <w:t>Below selection only:</w:t>
      </w:r>
      <w:r>
        <w:t xml:space="preserve"> </w:t>
      </w:r>
      <w:r>
        <w:rPr>
          <w:b/>
        </w:rPr>
        <w:t>Iterate on this concept</w:t>
      </w:r>
      <w:r>
        <w:t xml:space="preserve"> — </w:t>
      </w:r>
      <w:r>
        <w:rPr>
          <w:b/>
        </w:rPr>
        <w:t>Breakout window</w:t>
      </w:r>
      <w:r>
        <w:t xml:space="preserve">, NL field, send. </w:t>
      </w:r>
      <w:r>
        <w:rPr>
          <w:b/>
        </w:rPr>
        <w:t>Right strip:</w:t>
      </w:r>
      <w:r>
        <w:t xml:space="preserve"> concept artifacts per variation.</w:t>
      </w:r>
    </w:p>
    <w:p>
      <w:pPr>
        <w:pStyle w:val="Heading3"/>
      </w:pPr>
      <w:r>
        <w:t xml:space="preserve">Frame 3 — </w:t>
      </w:r>
      <w:r>
        <w:rPr>
          <w:b/>
        </w:rPr>
        <w:t>Step 2c — Organize the vision</w:t>
      </w:r>
      <w:r>
        <w:t xml:space="preserve"> (PRD-tethered — no freestyle)</w:t>
      </w:r>
    </w:p>
    <w:p>
      <w:r>
        <w:rPr>
          <w:b/>
        </w:rPr>
        <w:t>Do not</w:t>
      </w:r>
      <w:r>
        <w:t xml:space="preserve"> invent dashboards, fake metrics, or generic PM chrome. Follow </w:t>
      </w:r>
      <w:r>
        <w:rPr>
          <w:rFonts w:ascii="Mono" w:hAnsi="Mono"/>
          <w:b/>
        </w:rPr>
        <w:t>ux-screen-spec-step-2c-organize.md</w:t>
      </w:r>
      <w:r>
        <w:t xml:space="preserve"> (Kinsley / Product Designer spec).</w:t>
      </w:r>
    </w:p>
    <w:p>
      <w:r>
        <w:t xml:space="preserve">Same shell. </w:t>
      </w:r>
      <w:r>
        <w:rPr>
          <w:b/>
        </w:rPr>
        <w:t>Team room:</w:t>
      </w:r>
      <w:r>
        <w:t xml:space="preserve"> John (and team) explains that themes are </w:t>
      </w:r>
      <w:r>
        <w:rPr>
          <w:b/>
        </w:rPr>
        <w:t>proposed</w:t>
      </w:r>
      <w:r>
        <w:t xml:space="preserve"> for user validation—not final. </w:t>
      </w:r>
      <w:r>
        <w:rPr>
          <w:b/>
        </w:rPr>
        <w:t>Above the board:</w:t>
      </w:r>
      <w:r>
        <w:t xml:space="preserve"> </w:t>
      </w:r>
      <w:r>
        <w:rPr>
          <w:rFonts w:ascii="Mono" w:hAnsi="Mono"/>
          <w:b/>
        </w:rPr>
        <w:t>OrganizeContextStrip</w:t>
      </w:r>
      <w:r>
        <w:t xml:space="preserve"> — </w:t>
      </w:r>
      <w:r>
        <w:rPr>
          <w:b/>
        </w:rPr>
        <w:t>baselined 2b designs</w:t>
      </w:r>
      <w:r>
        <w:t xml:space="preserve">, </w:t>
      </w:r>
      <w:r>
        <w:rPr>
          <w:b/>
        </w:rPr>
        <w:t>concept labels</w:t>
      </w:r>
      <w:r>
        <w:t xml:space="preserve">, </w:t>
      </w:r>
      <w:r>
        <w:rPr>
          <w:b/>
        </w:rPr>
        <w:t>core needs</w:t>
      </w:r>
      <w:r>
        <w:t xml:space="preserve"> from ideation (collapsible OK). </w:t>
      </w:r>
      <w:r>
        <w:rPr>
          <w:b/>
        </w:rPr>
        <w:t>Center:</w:t>
      </w:r>
      <w:r>
        <w:t xml:space="preserve"> </w:t>
      </w:r>
      <w:r>
        <w:rPr>
          <w:b/>
        </w:rPr>
        <w:t>Theme cards</w:t>
      </w:r>
      <w:r>
        <w:t xml:space="preserve"> (or columns): each has </w:t>
      </w:r>
      <w:r>
        <w:rPr>
          <w:b/>
        </w:rPr>
        <w:t>editable title</w:t>
      </w:r>
      <w:r>
        <w:t xml:space="preserve">, </w:t>
      </w:r>
      <w:r>
        <w:rPr>
          <w:b/>
        </w:rPr>
        <w:t>bullet list of feature/capability items</w:t>
      </w:r>
      <w:r>
        <w:t xml:space="preserve"> (real labels, not lorem), </w:t>
      </w:r>
      <w:r>
        <w:rPr>
          <w:b/>
        </w:rPr>
        <w:t>dependency</w:t>
      </w:r>
      <w:r>
        <w:t xml:space="preserve"> hints (e.g. “→ Theme A”), optional </w:t>
      </w:r>
      <w:r>
        <w:rPr>
          <w:b/>
        </w:rPr>
        <w:t>small concept thumbnails / Figma link</w:t>
      </w:r>
      <w:r>
        <w:t xml:space="preserve"> from 2b </w:t>
      </w:r>
      <w:r>
        <w:rPr>
          <w:b/>
        </w:rPr>
        <w:t>per theme</w:t>
      </w:r>
      <w:r>
        <w:t xml:space="preserve">. </w:t>
      </w:r>
      <w:r>
        <w:rPr>
          <w:b/>
        </w:rPr>
        <w:t>Drag</w:t>
      </w:r>
      <w:r>
        <w:t xml:space="preserve"> item between themes if showing interaction. </w:t>
      </w:r>
      <w:r>
        <w:rPr>
          <w:b/>
        </w:rPr>
        <w:t>Primary CTA:</w:t>
      </w:r>
      <w:r>
        <w:t xml:space="preserve"> </w:t>
      </w:r>
      <w:r>
        <w:rPr>
          <w:b/>
        </w:rPr>
        <w:t>Lock organization</w:t>
      </w:r>
      <w:r>
        <w:t xml:space="preserve"> (or </w:t>
      </w:r>
      <w:r>
        <w:rPr>
          <w:b/>
        </w:rPr>
        <w:t>Confirm &amp; continue to three-pillar analysis</w:t>
      </w:r>
      <w:r>
        <w:t xml:space="preserve">). </w:t>
      </w:r>
      <w:r>
        <w:rPr>
          <w:b/>
        </w:rPr>
        <w:t>Secondary:</w:t>
      </w:r>
      <w:r>
        <w:t xml:space="preserve"> </w:t>
      </w:r>
      <w:r>
        <w:rPr>
          <w:b/>
        </w:rPr>
        <w:t>Regroup</w:t>
      </w:r>
      <w:r>
        <w:t xml:space="preserve"> / job status if clustering is async.</w:t>
      </w:r>
    </w:p>
    <w:p>
      <w:pPr>
        <w:pStyle w:val="Heading3"/>
      </w:pPr>
      <w:r>
        <w:t xml:space="preserve">Frame 4 — </w:t>
      </w:r>
      <w:r>
        <w:rPr>
          <w:b/>
        </w:rPr>
        <w:t>Step 3 — Three-pillar analysis (full rail + nested pillars)</w:t>
      </w:r>
    </w:p>
    <w:p>
      <w:r>
        <w:rPr>
          <w:b/>
        </w:rPr>
        <w:t>Left rail:</w:t>
      </w:r>
      <w:r>
        <w:t xml:space="preserve"> Still shows the </w:t>
      </w:r>
      <w:r>
        <w:rPr>
          <w:b/>
        </w:rPr>
        <w:t>entire pipeline</w:t>
      </w:r>
      <w:r>
        <w:t xml:space="preserve"> (as Frame 1). </w:t>
      </w:r>
      <w:r>
        <w:rPr>
          <w:b/>
        </w:rPr>
        <w:t>Step 3</w:t>
      </w:r>
      <w:r>
        <w:t xml:space="preserve"> row is </w:t>
      </w:r>
      <w:r>
        <w:rPr>
          <w:b/>
        </w:rPr>
        <w:t>expanded</w:t>
      </w:r>
      <w:r>
        <w:t xml:space="preserve">: indented children </w:t>
      </w:r>
      <w:r>
        <w:rPr>
          <w:b/>
        </w:rPr>
        <w:t>Desirability → Feasibility → Viability</w:t>
      </w:r>
      <w:r>
        <w:t xml:space="preserve"> with states. Other steps (1, 2a–c, 4–12) remain visible above/below (scroll). </w:t>
      </w:r>
      <w:r>
        <w:rPr>
          <w:b/>
        </w:rPr>
        <w:t>“Why these pillars?”</w:t>
      </w:r>
      <w:r>
        <w:t xml:space="preserve"> next to step 3 or pillar group; optional </w:t>
      </w:r>
      <w:r>
        <w:rPr>
          <w:b/>
        </w:rPr>
        <w:t>Frame 4b</w:t>
      </w:r>
      <w:r>
        <w:t xml:space="preserve"> modal with education copy.</w:t>
      </w:r>
    </w:p>
    <w:p>
      <w:r>
        <w:rPr>
          <w:b/>
        </w:rPr>
        <w:t>Never</w:t>
      </w:r>
      <w:r>
        <w:t xml:space="preserve"> replace the full list with only three pillar rows—users must </w:t>
      </w:r>
      <w:r>
        <w:rPr>
          <w:b/>
        </w:rPr>
        <w:t>see the whole method</w:t>
      </w:r>
      <w:r>
        <w:t>.</w:t>
      </w:r>
    </w:p>
    <w:p>
      <w:r>
        <w:rPr>
          <w:b/>
        </w:rPr>
        <w:t>Center:</w:t>
      </w:r>
      <w:r>
        <w:t xml:space="preserve"> </w:t>
      </w:r>
      <w:r>
        <w:rPr>
          <w:b/>
        </w:rPr>
        <w:t>three columns</w:t>
      </w:r>
      <w:r>
        <w:t xml:space="preserve"> — </w:t>
      </w:r>
      <w:r>
        <w:rPr>
          <w:b/>
        </w:rPr>
        <w:t>Desirability | Feasibility | Viability</w:t>
      </w:r>
      <w:r>
        <w:t xml:space="preserve"> with </w:t>
      </w:r>
      <w:r>
        <w:rPr>
          <w:b/>
        </w:rPr>
        <w:t>evidence cards</w:t>
      </w:r>
      <w:r>
        <w:t xml:space="preserve">; </w:t>
      </w:r>
      <w:r>
        <w:rPr>
          <w:b/>
        </w:rPr>
        <w:t>Argue back</w:t>
      </w:r>
      <w:r>
        <w:t xml:space="preserve"> and </w:t>
      </w:r>
      <w:r>
        <w:rPr>
          <w:b/>
        </w:rPr>
        <w:t>Override</w:t>
      </w:r>
      <w:r>
        <w:t xml:space="preserve"> visible.</w:t>
        <w:br/>
        <w:t xml:space="preserve"> </w:t>
      </w:r>
      <w:r>
        <w:rPr>
          <w:b/>
        </w:rPr>
        <w:t>Right:</w:t>
      </w:r>
      <w:r>
        <w:t xml:space="preserve"> </w:t>
      </w:r>
      <w:r>
        <w:rPr>
          <w:b/>
        </w:rPr>
        <w:t>Concept</w:t>
      </w:r>
      <w:r>
        <w:t xml:space="preserve"> artifact + </w:t>
      </w:r>
      <w:r>
        <w:rPr>
          <w:b/>
        </w:rPr>
        <w:t>live preview</w:t>
      </w:r>
      <w:r>
        <w:t xml:space="preserve"> (“updates with scope”).</w:t>
      </w:r>
    </w:p>
    <w:p>
      <w:pPr>
        <w:pStyle w:val="Heading3"/>
      </w:pPr>
      <w:r>
        <w:t xml:space="preserve">Frame 5 — </w:t>
      </w:r>
      <w:r>
        <w:rPr>
          <w:b/>
        </w:rPr>
        <w:t>Override modal (overlay)</w:t>
      </w:r>
    </w:p>
    <w:p>
      <w:r>
        <w:t xml:space="preserve">Dark overlay on Frame 4. Modal: title </w:t>
      </w:r>
      <w:r>
        <w:rPr>
          <w:b/>
        </w:rPr>
        <w:t>Override pillar recommendation</w:t>
      </w:r>
      <w:r>
        <w:t xml:space="preserve"> · multiline </w:t>
      </w:r>
      <w:r>
        <w:rPr>
          <w:b/>
        </w:rPr>
        <w:t>Reason</w:t>
      </w:r>
      <w:r>
        <w:t xml:space="preserve"> · short </w:t>
      </w:r>
      <w:r>
        <w:rPr>
          <w:b/>
        </w:rPr>
        <w:t>audit notice</w:t>
      </w:r>
      <w:r>
        <w:t xml:space="preserve"> text · </w:t>
      </w:r>
      <w:r>
        <w:rPr>
          <w:b/>
        </w:rPr>
        <w:t>Cancel</w:t>
      </w:r>
      <w:r>
        <w:t xml:space="preserve"> / </w:t>
      </w:r>
      <w:r>
        <w:rPr>
          <w:b/>
        </w:rPr>
        <w:t>Confirm override</w:t>
      </w:r>
      <w:r>
        <w:t>.</w:t>
      </w:r>
    </w:p>
    <w:p>
      <w:pPr>
        <w:pStyle w:val="Heading3"/>
      </w:pPr>
      <w:r>
        <w:t xml:space="preserve">Frame 6 — </w:t>
      </w:r>
      <w:r>
        <w:rPr>
          <w:b/>
        </w:rPr>
        <w:t>Checkpoint / resume</w:t>
      </w:r>
    </w:p>
    <w:p>
      <w:r>
        <w:t xml:space="preserve">Same shell. </w:t>
      </w:r>
      <w:r>
        <w:rPr>
          <w:b/>
        </w:rPr>
        <w:t>Banner or card</w:t>
      </w:r>
      <w:r>
        <w:t xml:space="preserve"> at top of team room: </w:t>
      </w:r>
      <w:r>
        <w:rPr>
          <w:b/>
        </w:rPr>
        <w:t>“You’re back — here’s what you already have”</w:t>
      </w:r>
      <w:r>
        <w:t xml:space="preserve"> + bullet list (organized vision, concept link, …) · button </w:t>
      </w:r>
      <w:r>
        <w:rPr>
          <w:b/>
        </w:rPr>
        <w:t>Continue here</w:t>
      </w:r>
      <w:r>
        <w:t>.</w:t>
      </w:r>
    </w:p>
    <w:p>
      <w:pPr>
        <w:pStyle w:val="Heading3"/>
      </w:pPr>
      <w:r>
        <w:t xml:space="preserve">Frame 7 — </w:t>
      </w:r>
      <w:r>
        <w:rPr>
          <w:b/>
        </w:rPr>
        <w:t>Sprint board + story card</w:t>
      </w:r>
    </w:p>
    <w:p>
      <w:r>
        <w:t xml:space="preserve">Simpler layout OK: </w:t>
      </w:r>
      <w:r>
        <w:rPr>
          <w:b/>
        </w:rPr>
        <w:t>horizontal columns</w:t>
      </w:r>
      <w:r>
        <w:t xml:space="preserve"> — </w:t>
      </w:r>
      <w:r>
        <w:rPr>
          <w:b/>
        </w:rPr>
        <w:t>Backlog | In progress | In review | Done | Blocked</w:t>
      </w:r>
      <w:r>
        <w:t>.</w:t>
        <w:br/>
        <w:t xml:space="preserve"> One </w:t>
      </w:r>
      <w:r>
        <w:rPr>
          <w:b/>
        </w:rPr>
        <w:t>story card</w:t>
      </w:r>
      <w:r>
        <w:t xml:space="preserve"> enlarged or separate zoom: </w:t>
      </w:r>
      <w:r>
        <w:rPr>
          <w:b/>
        </w:rPr>
        <w:t>Title</w:t>
      </w:r>
      <w:r>
        <w:t xml:space="preserve"> · </w:t>
      </w:r>
      <w:r>
        <w:rPr>
          <w:b/>
        </w:rPr>
        <w:t>acceptance criteria</w:t>
      </w:r>
      <w:r>
        <w:t xml:space="preserve"> checklist · </w:t>
      </w:r>
      <w:r>
        <w:rPr>
          <w:b/>
        </w:rPr>
        <w:t>Design link</w:t>
      </w:r>
      <w:r>
        <w:t xml:space="preserve"> · </w:t>
      </w:r>
      <w:r>
        <w:rPr>
          <w:b/>
        </w:rPr>
        <w:t>Motion link</w:t>
      </w:r>
      <w:r>
        <w:t xml:space="preserve"> · </w:t>
      </w:r>
      <w:r>
        <w:rPr>
          <w:b/>
        </w:rPr>
        <w:t>Export for Cursor</w:t>
      </w:r>
      <w:r>
        <w:t xml:space="preserve"> (label).</w:t>
      </w:r>
    </w:p>
    <w:p>
      <w:pPr>
        <w:pStyle w:val="Heading3"/>
      </w:pPr>
      <w:r>
        <w:t xml:space="preserve">Frame 8 — </w:t>
      </w:r>
      <w:r>
        <w:rPr>
          <w:b/>
        </w:rPr>
        <w:t>Settings (admin)</w:t>
      </w:r>
    </w:p>
    <w:p>
      <w:r>
        <w:rPr>
          <w:b/>
        </w:rPr>
        <w:t>Separate page</w:t>
      </w:r>
      <w:r>
        <w:t xml:space="preserve"> feel: </w:t>
      </w:r>
      <w:r>
        <w:rPr>
          <w:b/>
        </w:rPr>
        <w:t>no</w:t>
      </w:r>
      <w:r>
        <w:t xml:space="preserve"> agent avatars in main content. Sections: </w:t>
      </w:r>
      <w:r>
        <w:rPr>
          <w:b/>
        </w:rPr>
        <w:t>Members</w:t>
      </w:r>
      <w:r>
        <w:t xml:space="preserve"> · </w:t>
      </w:r>
      <w:r>
        <w:rPr>
          <w:b/>
        </w:rPr>
        <w:t>Roles</w:t>
      </w:r>
      <w:r>
        <w:t xml:space="preserve"> · </w:t>
      </w:r>
      <w:r>
        <w:rPr>
          <w:b/>
        </w:rPr>
        <w:t>Billing</w:t>
      </w:r>
      <w:r>
        <w:t xml:space="preserve"> · </w:t>
      </w:r>
      <w:r>
        <w:rPr>
          <w:b/>
        </w:rPr>
        <w:t>Integrations</w:t>
      </w:r>
      <w:r>
        <w:t xml:space="preserve"> (Connected / Error badge) · </w:t>
      </w:r>
      <w:r>
        <w:rPr>
          <w:b/>
        </w:rPr>
        <w:t>Audit log</w:t>
      </w:r>
      <w:r>
        <w:t xml:space="preserve"> (table placeholder).</w:t>
      </w:r>
    </w:p>
    <w:p>
      <w:pPr>
        <w:pStyle w:val="Heading2"/>
      </w:pPr>
      <w:r>
        <w:t>Visual direction (default)</w:t>
      </w:r>
    </w:p>
    <w:p>
      <w:pPr>
        <w:pStyle w:val="ListBullet"/>
      </w:pPr>
      <w:r>
        <w:rPr>
          <w:b/>
        </w:rPr>
        <w:t>Direction A — “Calm studio”</w:t>
      </w:r>
      <w:r>
        <w:t xml:space="preserve"> (recommended): balanced three columns, </w:t>
      </w:r>
      <w:r>
        <w:rPr>
          <w:b/>
        </w:rPr>
        <w:t>not</w:t>
      </w:r>
      <w:r>
        <w:t xml:space="preserve"> dashboard-first.</w:t>
      </w:r>
    </w:p>
    <w:p>
      <w:pPr>
        <w:pStyle w:val="ListBullet"/>
      </w:pPr>
      <w:r>
        <w:rPr>
          <w:b/>
        </w:rPr>
        <w:t>Dark-first</w:t>
      </w:r>
      <w:r>
        <w:t xml:space="preserve"> UI (long sessions). Light mode later — optional second page “Light theme check.”</w:t>
      </w:r>
    </w:p>
    <w:p>
      <w:pPr>
        <w:pStyle w:val="Heading2"/>
      </w:pPr>
      <w:r>
        <w:t>Colors to add as Figma variables (dark theme)</w:t>
      </w:r>
    </w:p>
    <w:p>
      <w:r>
        <w:t xml:space="preserve">Use as </w:t>
      </w:r>
      <w:r>
        <w:rPr>
          <w:b/>
        </w:rPr>
        <w:t>semantic</w:t>
      </w:r>
      <w:r>
        <w:t xml:space="preserve"> variables (not random hex in rectangles):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0"/>
          </w:tcPr>
          <w:p>
            <w:r>
              <w:t>Token</w:t>
            </w:r>
          </w:p>
        </w:tc>
        <w:tc>
          <w:tcPr>
            <w:tcW w:type="dxa" w:w="0"/>
          </w:tcPr>
          <w:p>
            <w:r>
              <w:t>Hex</w:t>
            </w:r>
          </w:p>
        </w:tc>
      </w:tr>
      <w:tr>
        <w:tc>
          <w:tcPr>
            <w:tcW w:type="dxa" w:w="0"/>
          </w:tcPr>
          <w:p>
            <w:r>
              <w:t>canvas</w:t>
            </w:r>
          </w:p>
        </w:tc>
        <w:tc>
          <w:tcPr>
            <w:tcW w:type="dxa" w:w="0"/>
          </w:tcPr>
          <w:p>
            <w:r>
              <w:rPr>
                <w:rFonts w:ascii="Mono" w:hAnsi="Mono"/>
              </w:rPr>
              <w:t>#0f1419</w:t>
            </w:r>
          </w:p>
        </w:tc>
      </w:tr>
      <w:tr>
        <w:tc>
          <w:tcPr>
            <w:tcW w:type="dxa" w:w="0"/>
          </w:tcPr>
          <w:p>
            <w:r>
              <w:t>elevated</w:t>
            </w:r>
          </w:p>
        </w:tc>
        <w:tc>
          <w:tcPr>
            <w:tcW w:type="dxa" w:w="0"/>
          </w:tcPr>
          <w:p>
            <w:r>
              <w:rPr>
                <w:rFonts w:ascii="Mono" w:hAnsi="Mono"/>
              </w:rPr>
              <w:t>#1a222c</w:t>
            </w:r>
          </w:p>
        </w:tc>
      </w:tr>
      <w:tr>
        <w:tc>
          <w:tcPr>
            <w:tcW w:type="dxa" w:w="0"/>
          </w:tcPr>
          <w:p>
            <w:r>
              <w:t>border</w:t>
            </w:r>
          </w:p>
        </w:tc>
        <w:tc>
          <w:tcPr>
            <w:tcW w:type="dxa" w:w="0"/>
          </w:tcPr>
          <w:p>
            <w:r>
              <w:rPr>
                <w:rFonts w:ascii="Mono" w:hAnsi="Mono"/>
              </w:rPr>
              <w:t>#2a3544</w:t>
            </w:r>
          </w:p>
        </w:tc>
      </w:tr>
      <w:tr>
        <w:tc>
          <w:tcPr>
            <w:tcW w:type="dxa" w:w="0"/>
          </w:tcPr>
          <w:p>
            <w:r>
              <w:t>text-primary</w:t>
            </w:r>
          </w:p>
        </w:tc>
        <w:tc>
          <w:tcPr>
            <w:tcW w:type="dxa" w:w="0"/>
          </w:tcPr>
          <w:p>
            <w:r>
              <w:rPr>
                <w:rFonts w:ascii="Mono" w:hAnsi="Mono"/>
              </w:rPr>
              <w:t>#e8eaed</w:t>
            </w:r>
          </w:p>
        </w:tc>
      </w:tr>
      <w:tr>
        <w:tc>
          <w:tcPr>
            <w:tcW w:type="dxa" w:w="0"/>
          </w:tcPr>
          <w:p>
            <w:r>
              <w:t>text-muted</w:t>
            </w:r>
          </w:p>
        </w:tc>
        <w:tc>
          <w:tcPr>
            <w:tcW w:type="dxa" w:w="0"/>
          </w:tcPr>
          <w:p>
            <w:r>
              <w:rPr>
                <w:rFonts w:ascii="Mono" w:hAnsi="Mono"/>
              </w:rPr>
              <w:t>#8b98a8</w:t>
            </w:r>
          </w:p>
        </w:tc>
      </w:tr>
      <w:tr>
        <w:tc>
          <w:tcPr>
            <w:tcW w:type="dxa" w:w="0"/>
          </w:tcPr>
          <w:p>
            <w:r>
              <w:t>accent-human (CTA)</w:t>
            </w:r>
          </w:p>
        </w:tc>
        <w:tc>
          <w:tcPr>
            <w:tcW w:type="dxa" w:w="0"/>
          </w:tcPr>
          <w:p>
            <w:r>
              <w:rPr>
                <w:rFonts w:ascii="Mono" w:hAnsi="Mono"/>
              </w:rPr>
              <w:t>#e8a54b</w:t>
            </w:r>
          </w:p>
        </w:tc>
      </w:tr>
      <w:tr>
        <w:tc>
          <w:tcPr>
            <w:tcW w:type="dxa" w:w="0"/>
          </w:tcPr>
          <w:p>
            <w:r>
              <w:t>accent-agent</w:t>
            </w:r>
          </w:p>
        </w:tc>
        <w:tc>
          <w:tcPr>
            <w:tcW w:type="dxa" w:w="0"/>
          </w:tcPr>
          <w:p>
            <w:r>
              <w:rPr>
                <w:rFonts w:ascii="Mono" w:hAnsi="Mono"/>
              </w:rPr>
              <w:t>#3db8a6</w:t>
            </w:r>
          </w:p>
        </w:tc>
      </w:tr>
      <w:tr>
        <w:tc>
          <w:tcPr>
            <w:tcW w:type="dxa" w:w="0"/>
          </w:tcPr>
          <w:p>
            <w:r>
              <w:t>evidence</w:t>
            </w:r>
          </w:p>
        </w:tc>
        <w:tc>
          <w:tcPr>
            <w:tcW w:type="dxa" w:w="0"/>
          </w:tcPr>
          <w:p>
            <w:r>
              <w:rPr>
                <w:rFonts w:ascii="Mono" w:hAnsi="Mono"/>
              </w:rPr>
              <w:t>#243044</w:t>
            </w:r>
          </w:p>
        </w:tc>
      </w:tr>
      <w:tr>
        <w:tc>
          <w:tcPr>
            <w:tcW w:type="dxa" w:w="0"/>
          </w:tcPr>
          <w:p>
            <w:r>
              <w:t>warn</w:t>
            </w:r>
          </w:p>
        </w:tc>
        <w:tc>
          <w:tcPr>
            <w:tcW w:type="dxa" w:w="0"/>
          </w:tcPr>
          <w:p>
            <w:r>
              <w:rPr>
                <w:rFonts w:ascii="Mono" w:hAnsi="Mono"/>
              </w:rPr>
              <w:t>#d4a534</w:t>
            </w:r>
          </w:p>
        </w:tc>
      </w:tr>
      <w:tr>
        <w:tc>
          <w:tcPr>
            <w:tcW w:type="dxa" w:w="0"/>
          </w:tcPr>
          <w:p>
            <w:r>
              <w:t>danger</w:t>
            </w:r>
          </w:p>
        </w:tc>
        <w:tc>
          <w:tcPr>
            <w:tcW w:type="dxa" w:w="0"/>
          </w:tcPr>
          <w:p>
            <w:r>
              <w:rPr>
                <w:rFonts w:ascii="Mono" w:hAnsi="Mono"/>
              </w:rPr>
              <w:t>#e85d5d</w:t>
            </w:r>
          </w:p>
        </w:tc>
      </w:tr>
      <w:tr>
        <w:tc>
          <w:tcPr>
            <w:tcW w:type="dxa" w:w="0"/>
          </w:tcPr>
          <w:p>
            <w:r>
              <w:t>success</w:t>
            </w:r>
          </w:p>
        </w:tc>
        <w:tc>
          <w:tcPr>
            <w:tcW w:type="dxa" w:w="0"/>
          </w:tcPr>
          <w:p>
            <w:r>
              <w:rPr>
                <w:rFonts w:ascii="Mono" w:hAnsi="Mono"/>
              </w:rPr>
              <w:t>#4caf7a</w:t>
            </w:r>
          </w:p>
        </w:tc>
      </w:tr>
    </w:tbl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</w:p>
    <w:p>
      <w:r>
        <w:t xml:space="preserve"> </w:t>
      </w:r>
      <w:r>
        <w:rPr>
          <w:i/>
        </w:rPr>
        <w:t xml:space="preserve">(Light theme pairings live in </w:t>
      </w:r>
      <w:r>
        <w:rPr>
          <w:rFonts w:ascii="Mono" w:hAnsi="Mono"/>
          <w:i/>
        </w:rPr>
        <w:t>ux-color-themes.html</w:t>
      </w:r>
      <w:r>
        <w:rPr>
          <w:i/>
        </w:rPr>
        <w:t xml:space="preserve"> if you duplicate the variable collection.)</w:t>
      </w:r>
    </w:p>
    <w:p>
      <w:pPr>
        <w:pStyle w:val="Heading2"/>
      </w:pPr>
      <w:r>
        <w:t>Typography (wireframe level)</w:t>
      </w:r>
    </w:p>
    <w:p>
      <w:pPr>
        <w:pStyle w:val="ListBullet"/>
      </w:pPr>
      <w:r>
        <w:rPr>
          <w:b/>
        </w:rPr>
        <w:t>UI / chat:</w:t>
      </w:r>
      <w:r>
        <w:t xml:space="preserve"> </w:t>
      </w:r>
      <w:r>
        <w:rPr>
          <w:b/>
        </w:rPr>
        <w:t>Inter</w:t>
      </w:r>
      <w:r>
        <w:t>, 16px body, ~1.5 line height.</w:t>
      </w:r>
    </w:p>
    <w:p>
      <w:pPr>
        <w:pStyle w:val="ListBullet"/>
      </w:pPr>
      <w:r>
        <w:rPr>
          <w:b/>
        </w:rPr>
        <w:t>Small meta:</w:t>
      </w:r>
      <w:r>
        <w:t xml:space="preserve"> 13–14px.</w:t>
      </w:r>
    </w:p>
    <w:p>
      <w:pPr>
        <w:pStyle w:val="ListBullet"/>
      </w:pPr>
      <w:r>
        <w:rPr>
          <w:b/>
        </w:rPr>
        <w:t>Monospace</w:t>
      </w:r>
      <w:r>
        <w:t xml:space="preserve"> (optional on one frame): </w:t>
      </w:r>
      <w:r>
        <w:rPr>
          <w:b/>
        </w:rPr>
        <w:t>JetBrains Mono</w:t>
      </w:r>
      <w:r>
        <w:t xml:space="preserve"> for “prompt” or story ID.</w:t>
      </w:r>
    </w:p>
    <w:p>
      <w:pPr>
        <w:pStyle w:val="Heading2"/>
      </w:pPr>
      <w:r>
        <w:t>Components to turn into Figma components (if you go one step further)</w:t>
      </w:r>
    </w:p>
    <w:p>
      <w:pPr>
        <w:pStyle w:val="ListNumber"/>
      </w:pPr>
      <w:r>
        <w:rPr>
          <w:b/>
        </w:rPr>
        <w:t>AppBar</w:t>
      </w:r>
      <w:r/>
    </w:p>
    <w:p>
      <w:pPr>
        <w:pStyle w:val="ListNumber"/>
      </w:pPr>
      <w:r>
        <w:rPr>
          <w:b/>
        </w:rPr>
        <w:t>PipelineStepRow</w:t>
      </w:r>
      <w:r>
        <w:t xml:space="preserve"> (states: done, current, upcoming)</w:t>
      </w:r>
    </w:p>
    <w:p>
      <w:pPr>
        <w:pStyle w:val="ListNumber"/>
      </w:pPr>
      <w:r>
        <w:rPr>
          <w:b/>
        </w:rPr>
        <w:t>AgentMessage</w:t>
      </w:r>
      <w:r>
        <w:t xml:space="preserve"> (avatar + name + role pill + body)</w:t>
      </w:r>
    </w:p>
    <w:p>
      <w:pPr>
        <w:pStyle w:val="ListNumber"/>
      </w:pPr>
      <w:r>
        <w:rPr>
          <w:b/>
        </w:rPr>
        <w:t>UserMessage</w:t>
      </w:r>
      <w:r/>
    </w:p>
    <w:p>
      <w:pPr>
        <w:pStyle w:val="ListNumber"/>
      </w:pPr>
      <w:r>
        <w:rPr>
          <w:b/>
        </w:rPr>
        <w:t>Composer</w:t>
      </w:r>
      <w:r/>
    </w:p>
    <w:p>
      <w:pPr>
        <w:pStyle w:val="ListNumber"/>
      </w:pPr>
      <w:r>
        <w:rPr>
          <w:b/>
        </w:rPr>
        <w:t>ArtifactRow</w:t>
      </w:r>
      <w:r>
        <w:t xml:space="preserve"> (icon + title + time + optional version chip)</w:t>
      </w:r>
    </w:p>
    <w:p>
      <w:pPr>
        <w:pStyle w:val="ListNumber"/>
      </w:pPr>
      <w:r>
        <w:rPr>
          <w:b/>
        </w:rPr>
        <w:t>EvidenceCard</w:t>
      </w:r>
      <w:r/>
    </w:p>
    <w:p>
      <w:pPr>
        <w:pStyle w:val="ListNumber"/>
      </w:pPr>
      <w:r>
        <w:rPr>
          <w:b/>
        </w:rPr>
        <w:t>PrimaryButton</w:t>
      </w:r>
      <w:r>
        <w:t xml:space="preserve"> / </w:t>
      </w:r>
      <w:r>
        <w:rPr>
          <w:b/>
        </w:rPr>
        <w:t>SecondaryButton</w:t>
      </w:r>
      <w:r>
        <w:t xml:space="preserve"> (human accent vs neutral)</w:t>
      </w:r>
    </w:p>
    <w:p>
      <w:pPr>
        <w:pStyle w:val="Heading2"/>
      </w:pPr>
      <w:r>
        <w:t xml:space="preserve">What you do </w:t>
      </w:r>
      <w:r>
        <w:rPr>
          <w:b/>
        </w:rPr>
        <w:t>not</w:t>
      </w:r>
      <w:r>
        <w:t xml:space="preserve"> need in this pass</w:t>
      </w:r>
    </w:p>
    <w:p>
      <w:pPr>
        <w:pStyle w:val="ListBullet"/>
      </w:pPr>
      <w:r>
        <w:t>Final marketing brand, illustration, or pixel-perfect components.</w:t>
      </w:r>
    </w:p>
    <w:p>
      <w:pPr>
        <w:pStyle w:val="ListBullet"/>
      </w:pPr>
      <w:r>
        <w:t xml:space="preserve">Responsive </w:t>
      </w:r>
      <w:r>
        <w:rPr>
          <w:b/>
        </w:rPr>
        <w:t>drawer</w:t>
      </w:r>
      <w:r>
        <w:t xml:space="preserve"> behavior (document in a </w:t>
      </w:r>
      <w:r>
        <w:rPr>
          <w:b/>
        </w:rPr>
        <w:t>note</w:t>
      </w:r>
      <w:r>
        <w:t xml:space="preserve"> on a </w:t>
      </w:r>
      <w:r>
        <w:rPr>
          <w:b/>
        </w:rPr>
        <w:t>1024px</w:t>
      </w:r>
      <w:r>
        <w:t xml:space="preserve"> frame: “rail → drawer”).</w:t>
      </w:r>
    </w:p>
    <w:p>
      <w:pPr>
        <w:pStyle w:val="ListBullet"/>
      </w:pPr>
      <w:r>
        <w:rPr>
          <w:b/>
        </w:rPr>
        <w:t>Luca</w:t>
      </w:r>
      <w:r>
        <w:t xml:space="preserve"> motion specs (timing, easing) — separate motion doc later; optional </w:t>
      </w:r>
      <w:r>
        <w:rPr>
          <w:b/>
        </w:rPr>
        <w:t>note</w:t>
      </w:r>
      <w:r>
        <w:t xml:space="preserve"> “motion TBD.”</w:t>
      </w:r>
    </w:p>
    <w:p>
      <w:pPr>
        <w:pStyle w:val="Heading2"/>
      </w:pPr>
      <w:r>
        <w:t>Done =</w:t>
      </w:r>
    </w:p>
    <w:p>
      <w:r>
        <w:t xml:space="preserve">You can </w:t>
      </w:r>
      <w:r>
        <w:rPr>
          <w:b/>
        </w:rPr>
        <w:t>walk a PM/engineer</w:t>
      </w:r>
      <w:r>
        <w:t xml:space="preserve"> through: </w:t>
      </w:r>
      <w:r>
        <w:rPr>
          <w:b/>
        </w:rPr>
        <w:t>shell</w:t>
      </w:r>
      <w:r>
        <w:t xml:space="preserve">, </w:t>
      </w:r>
      <w:r>
        <w:rPr>
          <w:b/>
        </w:rPr>
        <w:t>filter</w:t>
      </w:r>
      <w:r>
        <w:t xml:space="preserve">, </w:t>
      </w:r>
      <w:r>
        <w:rPr>
          <w:b/>
        </w:rPr>
        <w:t>override</w:t>
      </w:r>
      <w:r>
        <w:t xml:space="preserve">, </w:t>
      </w:r>
      <w:r>
        <w:rPr>
          <w:b/>
        </w:rPr>
        <w:t>resume</w:t>
      </w:r>
      <w:r>
        <w:t xml:space="preserve">, </w:t>
      </w:r>
      <w:r>
        <w:rPr>
          <w:b/>
        </w:rPr>
        <w:t>board</w:t>
      </w:r>
      <w:r>
        <w:t xml:space="preserve">, </w:t>
      </w:r>
      <w:r>
        <w:rPr>
          <w:b/>
        </w:rPr>
        <w:t>settings</w:t>
      </w:r>
      <w:r>
        <w:t xml:space="preserve"> without opening the Markdown specs.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Quorum — Figma Handoff Brief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