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Architecture Decision Document — Quorum</w:t>
      </w:r>
    </w:p>
    <w:p>
      <w:r>
        <w:t>complete</w:t>
        <w:t xml:space="preserve">Last updated: 2026-04-16 11:23 PM </w:t>
        <w:t>(1mo ago)</w:t>
        <w:t xml:space="preserve"> </w:t>
      </w:r>
      <w:r>
        <w:rPr>
          <w:i/>
        </w:rPr>
        <w:t xml:space="preserve">Quorum is the AI-native product development platform described in </w:t>
      </w:r>
      <w:r>
        <w:rPr>
          <w:rFonts w:ascii="Mono" w:hAnsi="Mono"/>
          <w:i/>
        </w:rPr>
        <w:t>prd.md</w:t>
      </w:r>
      <w:r>
        <w:rPr>
          <w:i/>
        </w:rPr>
        <w:t xml:space="preserve">. This document is the technical single source of truth for implementing the </w:t>
      </w:r>
      <w:r>
        <w:rPr>
          <w:b/>
          <w:i/>
        </w:rPr>
        <w:t>Quorum application</w:t>
      </w:r>
      <w:r>
        <w:rPr>
          <w:i/>
        </w:rPr>
        <w:t xml:space="preserve"> (not the BMAD tooling repo that hosts these artifacts).</w:t>
      </w:r>
    </w:p>
    <w:p>
      <w:pPr>
        <w:pStyle w:val="Heading2"/>
      </w:pPr>
      <w:r>
        <w:t>Project Context Analysis</w:t>
      </w:r>
    </w:p>
    <w:p>
      <w:pPr>
        <w:pStyle w:val="Heading3"/>
      </w:pPr>
      <w:r>
        <w:t>Requirements Overview</w:t>
      </w:r>
    </w:p>
    <w:p>
      <w:r>
        <w:rPr>
          <w:b/>
        </w:rPr>
        <w:t>Functional requirements (architectural lens):</w:t>
      </w:r>
      <w:r>
        <w:t xml:space="preserve"> The PRD defines </w:t>
      </w:r>
      <w:r>
        <w:rPr>
          <w:b/>
        </w:rPr>
        <w:t>FR1–FR46</w:t>
      </w:r>
      <w:r>
        <w:t xml:space="preserve"> as the capability contract. Architecturally they cluster as: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Cluster</w:t>
            </w:r>
          </w:p>
        </w:tc>
        <w:tc>
          <w:tcPr>
            <w:tcW w:type="dxa" w:w="0"/>
          </w:tcPr>
          <w:p>
            <w:r>
              <w:t>FR range</w:t>
            </w:r>
          </w:p>
        </w:tc>
        <w:tc>
          <w:tcPr>
            <w:tcW w:type="dxa" w:w="0"/>
          </w:tcPr>
          <w:p>
            <w:r>
              <w:t>Architectural demand</w:t>
            </w:r>
          </w:p>
        </w:tc>
      </w:tr>
      <w:tr>
        <w:tc>
          <w:tcPr>
            <w:tcW w:type="dxa" w:w="0"/>
          </w:tcPr>
          <w:p>
            <w:r>
              <w:t>Tenancy &amp; RBAC</w:t>
            </w:r>
          </w:p>
        </w:tc>
        <w:tc>
          <w:tcPr>
            <w:tcW w:type="dxa" w:w="0"/>
          </w:tcPr>
          <w:p>
            <w:r>
              <w:t>FR1–FR6, FR42–FR45</w:t>
            </w:r>
          </w:p>
        </w:tc>
        <w:tc>
          <w:tcPr>
            <w:tcW w:type="dxa" w:w="0"/>
          </w:tcPr>
          <w:p>
            <w:r>
              <w:t>Hard workspace isolation, role-aware APIs, auditable admin actions</w:t>
            </w:r>
          </w:p>
        </w:tc>
      </w:tr>
      <w:tr>
        <w:tc>
          <w:tcPr>
            <w:tcW w:type="dxa" w:w="0"/>
          </w:tcPr>
          <w:p>
            <w:r>
              <w:t>Team room &amp; pipeline</w:t>
            </w:r>
          </w:p>
        </w:tc>
        <w:tc>
          <w:tcPr>
            <w:tcW w:type="dxa" w:w="0"/>
          </w:tcPr>
          <w:p>
            <w:r>
              <w:t>FR7–FR13, FR32</w:t>
            </w:r>
          </w:p>
        </w:tc>
        <w:tc>
          <w:tcPr>
            <w:tcW w:type="dxa" w:w="0"/>
          </w:tcPr>
          <w:p>
            <w:r>
              <w:t>Conversational UI, checkpoint/resume, artifact sidebar, incremental agent feedback</w:t>
            </w:r>
          </w:p>
        </w:tc>
      </w:tr>
      <w:tr>
        <w:tc>
          <w:tcPr>
            <w:tcW w:type="dxa" w:w="0"/>
          </w:tcPr>
          <w:p>
            <w:r>
              <w:t>Vision → filter</w:t>
            </w:r>
          </w:p>
        </w:tc>
        <w:tc>
          <w:tcPr>
            <w:tcW w:type="dxa" w:w="0"/>
          </w:tcPr>
          <w:p>
            <w:r>
              <w:t xml:space="preserve">FR14–FR25, </w:t>
            </w:r>
            <w:r>
              <w:rPr>
                <w:b/>
              </w:rPr>
              <w:t>FR46</w:t>
            </w:r>
          </w:p>
        </w:tc>
        <w:tc>
          <w:tcPr>
            <w:tcW w:type="dxa" w:w="0"/>
          </w:tcPr>
          <w:p>
            <w:r>
              <w:t xml:space="preserve">Structured vision model, </w:t>
            </w:r>
            <w:r>
              <w:rPr>
                <w:b/>
              </w:rPr>
              <w:t>generated concept variations</w:t>
            </w:r>
            <w:r>
              <w:t xml:space="preserve"> (scroll/select), </w:t>
            </w:r>
            <w:r>
              <w:rPr>
                <w:b/>
              </w:rPr>
              <w:t>refine + breakout</w:t>
            </w:r>
            <w:r>
              <w:t xml:space="preserve"> with carry-back, </w:t>
            </w:r>
            <w:r>
              <w:rPr>
                <w:b/>
              </w:rPr>
              <w:t>organize handoff bundle</w:t>
            </w:r>
            <w:r>
              <w:t xml:space="preserve"> (designs + concept labels + core needs from ideation), live linkage to concept visuals, heavy LLM/analysis jobs</w:t>
            </w:r>
          </w:p>
        </w:tc>
      </w:tr>
      <w:tr>
        <w:tc>
          <w:tcPr>
            <w:tcW w:type="dxa" w:w="0"/>
          </w:tcPr>
          <w:p>
            <w:r>
              <w:t>Document outputs</w:t>
            </w:r>
          </w:p>
        </w:tc>
        <w:tc>
          <w:tcPr>
            <w:tcW w:type="dxa" w:w="0"/>
          </w:tcPr>
          <w:p>
            <w:r>
              <w:t>FR26–FR31</w:t>
            </w:r>
          </w:p>
        </w:tc>
        <w:tc>
          <w:tcPr>
            <w:tcW w:type="dxa" w:w="0"/>
          </w:tcPr>
          <w:p>
            <w:r>
              <w:t xml:space="preserve">Same-source </w:t>
            </w:r>
            <w:r>
              <w:rPr>
                <w:b/>
              </w:rPr>
              <w:t>HTML + .docx</w:t>
            </w:r>
            <w:r>
              <w:t xml:space="preserve"> (FR26), diagram/visual artifacts, narrative generation</w:t>
            </w:r>
          </w:p>
        </w:tc>
      </w:tr>
      <w:tr>
        <w:tc>
          <w:tcPr>
            <w:tcW w:type="dxa" w:w="0"/>
          </w:tcPr>
          <w:p>
            <w:r>
              <w:t>Build handoff</w:t>
            </w:r>
          </w:p>
        </w:tc>
        <w:tc>
          <w:tcPr>
            <w:tcW w:type="dxa" w:w="0"/>
          </w:tcPr>
          <w:p>
            <w:r>
              <w:t>FR33–FR41</w:t>
            </w:r>
          </w:p>
        </w:tc>
        <w:tc>
          <w:tcPr>
            <w:tcW w:type="dxa" w:w="0"/>
          </w:tcPr>
          <w:p>
            <w:r>
              <w:t xml:space="preserve">Versioned </w:t>
            </w:r>
            <w:r>
              <w:rPr>
                <w:b/>
              </w:rPr>
              <w:t>story export schema</w:t>
            </w:r>
            <w:r>
              <w:t>, progress tracking, QA/security gates</w:t>
            </w:r>
          </w:p>
        </w:tc>
      </w:tr>
      <w:tr>
        <w:tc>
          <w:tcPr>
            <w:tcW w:type="dxa" w:w="0"/>
          </w:tcPr>
          <w:p>
            <w:r>
              <w:t>Integrations</w:t>
            </w:r>
          </w:p>
        </w:tc>
        <w:tc>
          <w:tcPr>
            <w:tcW w:type="dxa" w:w="0"/>
          </w:tcPr>
          <w:p>
            <w:r>
              <w:t>FR43</w:t>
            </w:r>
          </w:p>
        </w:tc>
        <w:tc>
          <w:tcPr>
            <w:tcW w:type="dxa" w:w="0"/>
          </w:tcPr>
          <w:p>
            <w:r>
              <w:t xml:space="preserve">One primary external work-tracker/knowledge import (Jira </w:t>
            </w:r>
            <w:r>
              <w:rPr>
                <w:b/>
              </w:rPr>
              <w:t>or</w:t>
            </w:r>
            <w:r>
              <w:t xml:space="preserve"> Notion) for V1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Non-functional requirements:</w:t>
      </w:r>
      <w:r>
        <w:t xml:space="preserve"> Performance (NFR-P1–P4), security and isolation (NFR-S1–S6), reliability and concurrency (NFR-R1–R4), accessibility (NFR-A1–A2), integrations (NFR-I1–I3), observability (NFR-O1–O2) bound hosting, data plane, job execution, and client UX.</w:t>
      </w:r>
    </w:p>
    <w:p>
      <w:r>
        <w:rPr>
          <w:b/>
        </w:rPr>
        <w:t>Product-specific architecture decisions (from PRD):</w:t>
      </w:r>
    </w:p>
    <w:p>
      <w:pPr>
        <w:pStyle w:val="ListBullet"/>
      </w:pPr>
      <w:r>
        <w:rPr>
          <w:b/>
        </w:rPr>
        <w:t>V1 must ship the vision capture spine (steps 1 → 2a → 2b → 2c)</w:t>
      </w:r>
      <w:r>
        <w:t xml:space="preserve"> end-to-end—session model, artifacts, orchestration, and storage for ideation through </w:t>
      </w:r>
      <w:r>
        <w:rPr>
          <w:b/>
        </w:rPr>
        <w:t>organize the vision</w:t>
      </w:r>
      <w:r>
        <w:t xml:space="preserve">. This is </w:t>
      </w:r>
      <w:r>
        <w:rPr>
          <w:b/>
        </w:rPr>
        <w:t>not</w:t>
      </w:r>
      <w:r>
        <w:t xml:space="preserve"> deferrable; backend and data models must support it from first release (see PRD </w:t>
      </w:r>
      <w:r>
        <w:rPr>
          <w:b/>
        </w:rPr>
        <w:t>MVP</w:t>
      </w:r>
      <w:r>
        <w:t>).</w:t>
      </w:r>
    </w:p>
    <w:p>
      <w:pPr>
        <w:pStyle w:val="ListBullet"/>
      </w:pPr>
      <w:r>
        <w:t xml:space="preserve">Quorum </w:t>
      </w:r>
      <w:r>
        <w:rPr>
          <w:b/>
        </w:rPr>
        <w:t>does not author customer app code</w:t>
      </w:r>
      <w:r>
        <w:t xml:space="preserve">; it </w:t>
      </w:r>
      <w:r>
        <w:rPr>
          <w:b/>
        </w:rPr>
        <w:t>orchestrates external AI coding tools</w:t>
      </w:r>
      <w:r>
        <w:t xml:space="preserve"> via rich stories (</w:t>
      </w:r>
      <w:r>
        <w:rPr>
          <w:rFonts w:ascii="Mono" w:hAnsi="Mono"/>
        </w:rPr>
        <w:t>buildArchitecture</w:t>
      </w:r>
      <w:r>
        <w:t xml:space="preserve"> in PRD).</w:t>
      </w:r>
    </w:p>
    <w:p>
      <w:pPr>
        <w:pStyle w:val="ListBullet"/>
      </w:pPr>
      <w:r>
        <w:rPr>
          <w:b/>
        </w:rPr>
        <w:t>Agent differentiation is structural</w:t>
      </w:r>
      <w:r>
        <w:t xml:space="preserve"> (evaluation frameworks, data weighting), not cosmetic prompts.</w:t>
      </w:r>
    </w:p>
    <w:p>
      <w:pPr>
        <w:pStyle w:val="ListBullet"/>
      </w:pPr>
      <w:r>
        <w:rPr>
          <w:b/>
        </w:rPr>
        <w:t>State</w:t>
      </w:r>
      <w:r>
        <w:t xml:space="preserve"> should be </w:t>
      </w:r>
      <w:r>
        <w:rPr>
          <w:b/>
        </w:rPr>
        <w:t>serializable and diffable</w:t>
      </w:r>
      <w:r>
        <w:t xml:space="preserve"> early to support future branching/snapshots (vision notes).</w:t>
      </w:r>
    </w:p>
    <w:p>
      <w:pPr>
        <w:pStyle w:val="Heading3"/>
      </w:pPr>
      <w:r>
        <w:t>Scale &amp; Complexity</w:t>
      </w:r>
    </w:p>
    <w:p>
      <w:pPr>
        <w:pStyle w:val="ListBullet"/>
      </w:pPr>
      <w:r>
        <w:rPr>
          <w:b/>
        </w:rPr>
        <w:t>Primary domain:</w:t>
      </w:r>
      <w:r>
        <w:t xml:space="preserve"> Multi-tenant </w:t>
      </w:r>
      <w:r>
        <w:rPr>
          <w:b/>
        </w:rPr>
        <w:t>web SaaS</w:t>
      </w:r>
      <w:r>
        <w:t xml:space="preserve"> (B2B platform) with </w:t>
      </w:r>
      <w:r>
        <w:rPr>
          <w:b/>
        </w:rPr>
        <w:t>LLM orchestration</w:t>
      </w:r>
      <w:r>
        <w:t xml:space="preserve">, </w:t>
      </w:r>
      <w:r>
        <w:rPr>
          <w:b/>
        </w:rPr>
        <w:t>async long jobs</w:t>
      </w:r>
      <w:r>
        <w:t xml:space="preserve">, and </w:t>
      </w:r>
      <w:r>
        <w:rPr>
          <w:b/>
        </w:rPr>
        <w:t>artifact-heavy</w:t>
      </w:r>
      <w:r>
        <w:t xml:space="preserve"> UX.</w:t>
      </w:r>
    </w:p>
    <w:p>
      <w:pPr>
        <w:pStyle w:val="ListBullet"/>
      </w:pPr>
      <w:r>
        <w:rPr>
          <w:b/>
        </w:rPr>
        <w:t>Complexity:</w:t>
      </w:r>
      <w:r>
        <w:t xml:space="preserve"> </w:t>
      </w:r>
      <w:r>
        <w:rPr>
          <w:b/>
        </w:rPr>
        <w:t>High</w:t>
      </w:r>
      <w:r>
        <w:t xml:space="preserve"> — multi-agent workflows, metering, enterprise import, export pipelines, optional real-time collaboration surfaces.</w:t>
      </w:r>
    </w:p>
    <w:p>
      <w:pPr>
        <w:pStyle w:val="ListBullet"/>
      </w:pPr>
      <w:r>
        <w:rPr>
          <w:b/>
        </w:rPr>
        <w:t>Estimated major subsystems:</w:t>
      </w:r>
      <w:r>
        <w:t xml:space="preserve"> Web app + API, auth/RBAC, workspace data plane, LLM orchestration + checkpointing, job runner, artifact/object storage, export engine, integration connectors, observability, story export.</w:t>
      </w:r>
    </w:p>
    <w:p>
      <w:pPr>
        <w:pStyle w:val="Heading3"/>
      </w:pPr>
      <w:r>
        <w:t>Technical Constraints &amp; Dependencies</w:t>
      </w:r>
    </w:p>
    <w:p>
      <w:pPr>
        <w:pStyle w:val="ListBullet"/>
      </w:pPr>
      <w:r>
        <w:rPr>
          <w:b/>
        </w:rPr>
        <w:t>Exports:</w:t>
      </w:r>
      <w:r>
        <w:t xml:space="preserve"> FR26 requires </w:t>
      </w:r>
      <w:r>
        <w:rPr>
          <w:b/>
        </w:rPr>
        <w:t>HTML</w:t>
      </w:r>
      <w:r>
        <w:t xml:space="preserve"> and </w:t>
      </w:r>
      <w:r>
        <w:rPr>
          <w:b/>
        </w:rPr>
        <w:t>Word (.docx)</w:t>
      </w:r>
      <w:r>
        <w:t xml:space="preserve"> from a </w:t>
      </w:r>
      <w:r>
        <w:rPr>
          <w:b/>
        </w:rPr>
        <w:t>single canonical source</w:t>
      </w:r>
      <w:r>
        <w:t xml:space="preserve"> per document (same pattern as planning </w:t>
      </w:r>
      <w:r>
        <w:rPr>
          <w:rFonts w:ascii="Mono" w:hAnsi="Mono"/>
        </w:rPr>
        <w:t>_gen_prd_exports.py</w:t>
      </w:r>
      <w:r>
        <w:t>; product implementation may use Node or a small Python sidecar — decision below).</w:t>
      </w:r>
    </w:p>
    <w:p>
      <w:pPr>
        <w:pStyle w:val="ListBullet"/>
      </w:pPr>
      <w:r>
        <w:rPr>
          <w:b/>
        </w:rPr>
        <w:t>V1 coding-tool path:</w:t>
      </w:r>
      <w:r>
        <w:t xml:space="preserve"> Cursor / Claude Code–oriented story consumption (FR35, NFR-I1).</w:t>
      </w:r>
    </w:p>
    <w:p>
      <w:pPr>
        <w:pStyle w:val="ListBullet"/>
      </w:pPr>
      <w:r>
        <w:rPr>
          <w:b/>
        </w:rPr>
        <w:t>Figma:</w:t>
      </w:r>
      <w:r>
        <w:t xml:space="preserve"> V1 link/export handoff; stable references (NFR-I3).</w:t>
      </w:r>
    </w:p>
    <w:p>
      <w:pPr>
        <w:pStyle w:val="Heading3"/>
      </w:pPr>
      <w:r>
        <w:t>Cross-Cutting Concerns</w:t>
      </w:r>
    </w:p>
    <w:p>
      <w:pPr>
        <w:pStyle w:val="ListBullet"/>
      </w:pPr>
      <w:r>
        <w:rPr>
          <w:b/>
        </w:rPr>
        <w:t>Tenant isolation</w:t>
      </w:r>
      <w:r>
        <w:t xml:space="preserve"> end-to-end (API, DB, cache keys, logs, exports).</w:t>
      </w:r>
    </w:p>
    <w:p>
      <w:pPr>
        <w:pStyle w:val="ListBullet"/>
      </w:pPr>
      <w:r>
        <w:rPr>
          <w:b/>
        </w:rPr>
        <w:t>Usage metering</w:t>
      </w:r>
      <w:r>
        <w:t xml:space="preserve"> for billing and fairness (NFR-R3, FR44).</w:t>
      </w:r>
    </w:p>
    <w:p>
      <w:pPr>
        <w:pStyle w:val="ListBullet"/>
      </w:pPr>
      <w:r>
        <w:rPr>
          <w:b/>
        </w:rPr>
        <w:t>Quality guardrails</w:t>
      </w:r>
      <w:r>
        <w:t xml:space="preserve"> on agent outputs (scoring/gating hooks).</w:t>
      </w:r>
    </w:p>
    <w:p>
      <w:pPr>
        <w:pStyle w:val="ListBullet"/>
      </w:pPr>
      <w:r>
        <w:rPr>
          <w:b/>
        </w:rPr>
        <w:t>Audit trail</w:t>
      </w:r>
      <w:r>
        <w:t xml:space="preserve"> for security-sensitive actions (FR45, NFR-S6).</w:t>
      </w:r>
    </w:p>
    <w:p>
      <w:pPr>
        <w:pStyle w:val="ListBullet"/>
      </w:pPr>
      <w:r>
        <w:rPr>
          <w:b/>
        </w:rPr>
        <w:t>Accessibility</w:t>
      </w:r>
      <w:r>
        <w:t xml:space="preserve"> on core conductor flows (NFR-A1, reduced motion NFR-A2 / Luca alignment).</w:t>
      </w:r>
    </w:p>
    <w:p>
      <w:pPr>
        <w:pStyle w:val="Heading2"/>
      </w:pPr>
      <w:r>
        <w:t>Starter Template Evaluation</w:t>
      </w:r>
    </w:p>
    <w:p>
      <w:pPr>
        <w:pStyle w:val="Heading3"/>
      </w:pPr>
      <w:r>
        <w:t>Primary Technology Domain</w:t>
      </w:r>
    </w:p>
    <w:p>
      <w:r>
        <w:rPr>
          <w:b/>
        </w:rPr>
        <w:t>Full-stack web application</w:t>
      </w:r>
      <w:r>
        <w:t xml:space="preserve"> (rich authenticated UI + API + background work). Next.js matches PRD alignment with modern React, Jaymes-led frontend work, and deployability to managed edge/serverless hosts.</w:t>
      </w:r>
    </w:p>
    <w:p>
      <w:pPr>
        <w:pStyle w:val="Heading3"/>
      </w:pPr>
      <w:r>
        <w:t>Starter Options Considered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Option</w:t>
            </w:r>
          </w:p>
        </w:tc>
        <w:tc>
          <w:tcPr>
            <w:tcW w:type="dxa" w:w="0"/>
          </w:tcPr>
          <w:p>
            <w:r>
              <w:t>Fit</w:t>
            </w:r>
          </w:p>
        </w:tc>
        <w:tc>
          <w:tcPr>
            <w:tcW w:type="dxa" w:w="0"/>
          </w:tcPr>
          <w:p>
            <w:r>
              <w:t>Notes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create-next-app@latest</w:t>
            </w:r>
          </w:p>
        </w:tc>
        <w:tc>
          <w:tcPr>
            <w:tcW w:type="dxa" w:w="0"/>
          </w:tcPr>
          <w:p>
            <w:r>
              <w:rPr>
                <w:b/>
              </w:rPr>
              <w:t>Selected</w:t>
            </w:r>
          </w:p>
        </w:tc>
        <w:tc>
          <w:tcPr>
            <w:tcW w:type="dxa" w:w="0"/>
          </w:tcPr>
          <w:p>
            <w:r>
              <w:t>App Router, TypeScript default, Tailwind default in current CLI generation paths; large ecosystem for B2B SaaS.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T3 Stack</w:t>
            </w:r>
          </w:p>
        </w:tc>
        <w:tc>
          <w:tcPr>
            <w:tcW w:type="dxa" w:w="0"/>
          </w:tcPr>
          <w:p>
            <w:r>
              <w:t>Strong alternative</w:t>
            </w:r>
          </w:p>
        </w:tc>
        <w:tc>
          <w:tcPr>
            <w:tcW w:type="dxa" w:w="0"/>
          </w:tcPr>
          <w:p>
            <w:r>
              <w:t>Adds tRPC + opinionated structure; good if team wants end-to-end types without REST. Defer unless team standardizes on tRPC.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Remix</w:t>
            </w:r>
          </w:p>
        </w:tc>
        <w:tc>
          <w:tcPr>
            <w:tcW w:type="dxa" w:w="0"/>
          </w:tcPr>
          <w:p>
            <w:r>
              <w:t>Viable</w:t>
            </w:r>
          </w:p>
        </w:tc>
        <w:tc>
          <w:tcPr>
            <w:tcW w:type="dxa" w:w="0"/>
          </w:tcPr>
          <w:p>
            <w:r>
              <w:t>Excellent forms/actions; less default mindshare for “Vercel + jobs” patterns.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 xml:space="preserve">Verified via current Next.js documentation and </w:t>
      </w:r>
      <w:r>
        <w:rPr>
          <w:rFonts w:ascii="Mono" w:hAnsi="Mono"/>
        </w:rPr>
        <w:t>create-next-app</w:t>
      </w:r>
      <w:r>
        <w:t xml:space="preserve"> CLI behavior: </w:t>
      </w:r>
      <w:r>
        <w:rPr>
          <w:rFonts w:ascii="Mono" w:hAnsi="Mono"/>
          <w:b/>
        </w:rPr>
        <w:t>npx create-next-app@latest</w:t>
      </w:r>
      <w:r>
        <w:t xml:space="preserve"> defaults include TypeScript, ESLint, Tailwind CSS, App Router, and Turbopack for dev — exact prompts evolve; use </w:t>
      </w:r>
      <w:r>
        <w:rPr>
          <w:rFonts w:ascii="Mono" w:hAnsi="Mono"/>
          <w:b/>
        </w:rPr>
        <w:t>--help</w:t>
      </w:r>
      <w:r>
        <w:t xml:space="preserve"> for flags at init time.</w:t>
      </w:r>
    </w:p>
    <w:p>
      <w:pPr>
        <w:pStyle w:val="Heading3"/>
      </w:pPr>
      <w:r>
        <w:t>Selected Starter: create-next-app (Next.js App Router)</w:t>
      </w:r>
    </w:p>
    <w:p>
      <w:r>
        <w:rPr>
          <w:b/>
        </w:rPr>
        <w:t>Rationale:</w:t>
      </w:r>
      <w:r>
        <w:t xml:space="preserve"> Fastest path to production-grade React SSR/SSG hybrid, Route Handlers for APIs, and alignment with common AI-assisted frontend implementation (Jaymes). Keeps one primary language (TypeScript) for the web tier.</w:t>
      </w:r>
    </w:p>
    <w:p>
      <w:r>
        <w:rPr>
          <w:b/>
        </w:rPr>
        <w:t>Initialization command (non-interactive example — adjust name and flags to match current CLI):</w:t>
      </w:r>
    </w:p>
    <w:p>
      <w:r>
        <w:rPr>
          <w:rFonts w:ascii="Mono" w:hAnsi="Mono"/>
        </w:rPr>
        <w:t xml:space="preserve">npx create-next-app@latest quorum-web --typescript --tailwind --eslint --app --src-dir --import-alias "@/*"
</w:t>
      </w:r>
    </w:p>
    <w:p>
      <w:r>
        <w:rPr>
          <w:b/>
        </w:rPr>
        <w:t>Architectural decisions provided by the starter:</w:t>
      </w:r>
    </w:p>
    <w:p>
      <w:pPr>
        <w:pStyle w:val="ListBullet"/>
      </w:pPr>
      <w:r>
        <w:rPr>
          <w:b/>
        </w:rPr>
        <w:t>Language &amp; runtime:</w:t>
      </w:r>
      <w:r>
        <w:t xml:space="preserve"> TypeScript, Node.js runtime for dev/build.</w:t>
      </w:r>
    </w:p>
    <w:p>
      <w:pPr>
        <w:pStyle w:val="ListBullet"/>
      </w:pPr>
      <w:r>
        <w:rPr>
          <w:b/>
        </w:rPr>
        <w:t>Styling:</w:t>
      </w:r>
      <w:r>
        <w:t xml:space="preserve"> Tailwind CSS utility-first styling (version follows CLI default at install time).</w:t>
      </w:r>
    </w:p>
    <w:p>
      <w:pPr>
        <w:pStyle w:val="ListBullet"/>
      </w:pPr>
      <w:r>
        <w:rPr>
          <w:b/>
        </w:rPr>
        <w:t>Routing:</w:t>
      </w:r>
      <w:r>
        <w:t xml:space="preserve"> App Router file-system routing under </w:t>
      </w:r>
      <w:r>
        <w:rPr>
          <w:rFonts w:ascii="Mono" w:hAnsi="Mono"/>
        </w:rPr>
        <w:t>src/app</w:t>
      </w:r>
      <w:r>
        <w:t>.</w:t>
      </w:r>
    </w:p>
    <w:p>
      <w:pPr>
        <w:pStyle w:val="ListBullet"/>
      </w:pPr>
      <w:r>
        <w:rPr>
          <w:b/>
        </w:rPr>
        <w:t>Linting:</w:t>
      </w:r>
      <w:r>
        <w:t xml:space="preserve"> ESLint baseline.</w:t>
      </w:r>
    </w:p>
    <w:p>
      <w:pPr>
        <w:pStyle w:val="ListBullet"/>
      </w:pPr>
      <w:r>
        <w:rPr>
          <w:b/>
        </w:rPr>
        <w:t>Import alias:</w:t>
      </w:r>
      <w:r>
        <w:t xml:space="preserve"> </w:t>
      </w:r>
      <w:r>
        <w:rPr>
          <w:rFonts w:ascii="Mono" w:hAnsi="Mono"/>
        </w:rPr>
        <w:t>@/*</w:t>
      </w:r>
      <w:r>
        <w:t xml:space="preserve"> for absolute imports.</w:t>
      </w:r>
    </w:p>
    <w:p>
      <w:r>
        <w:rPr>
          <w:b/>
        </w:rPr>
        <w:t>Note:</w:t>
      </w:r>
      <w:r>
        <w:t xml:space="preserve"> Repository layout may be a </w:t>
      </w:r>
      <w:r>
        <w:rPr>
          <w:b/>
        </w:rPr>
        <w:t>monorepo</w:t>
      </w:r>
      <w:r>
        <w:t xml:space="preserve"> (</w:t>
      </w:r>
      <w:r>
        <w:rPr>
          <w:rFonts w:ascii="Mono" w:hAnsi="Mono"/>
        </w:rPr>
        <w:t>apps/web</w:t>
      </w:r>
      <w:r>
        <w:t xml:space="preserve">, </w:t>
      </w:r>
      <w:r>
        <w:rPr>
          <w:rFonts w:ascii="Mono" w:hAnsi="Mono"/>
        </w:rPr>
        <w:t>packages/*</w:t>
      </w:r>
      <w:r>
        <w:t>) in a later refactor; the starter establishes the web app slice.</w:t>
      </w:r>
    </w:p>
    <w:p>
      <w:pPr>
        <w:pStyle w:val="Heading2"/>
      </w:pPr>
      <w:r>
        <w:t>Core Architectural Decisions</w:t>
      </w:r>
    </w:p>
    <w:p>
      <w:pPr>
        <w:pStyle w:val="Heading3"/>
      </w:pPr>
      <w:r>
        <w:t>Decision Priority Analysis</w:t>
      </w:r>
    </w:p>
    <w:p>
      <w:r>
        <w:rPr>
          <w:b/>
        </w:rPr>
        <w:t>Critical (block implementation without these):</w:t>
      </w:r>
    </w:p>
    <w:p>
      <w:pPr>
        <w:pStyle w:val="ListBullet"/>
      </w:pPr>
      <w:r>
        <w:t>Tenant-scoped data model and enforcement strategy.</w:t>
      </w:r>
    </w:p>
    <w:p>
      <w:pPr>
        <w:pStyle w:val="ListBullet"/>
      </w:pPr>
      <w:r>
        <w:t>Authentication and session baseline.</w:t>
      </w:r>
    </w:p>
    <w:p>
      <w:pPr>
        <w:pStyle w:val="ListBullet"/>
      </w:pPr>
      <w:r>
        <w:t xml:space="preserve">Orchestration approach for multi-step agent workflows with </w:t>
      </w:r>
      <w:r>
        <w:rPr>
          <w:b/>
        </w:rPr>
        <w:t>checkpoint/resume</w:t>
      </w:r>
      <w:r>
        <w:t xml:space="preserve"> (FR13).</w:t>
      </w:r>
    </w:p>
    <w:p>
      <w:pPr>
        <w:pStyle w:val="ListBullet"/>
      </w:pPr>
      <w:r>
        <w:t>Job execution for long-running analysis and exports (NFR-P3, NFR-P4).</w:t>
      </w:r>
    </w:p>
    <w:p>
      <w:pPr>
        <w:pStyle w:val="ListBullet"/>
      </w:pPr>
      <w:r>
        <w:t>Story export contract (NFR-I1, FR35).</w:t>
      </w:r>
    </w:p>
    <w:p>
      <w:r>
        <w:rPr>
          <w:b/>
        </w:rPr>
        <w:t>Important (shape the system):</w:t>
      </w:r>
    </w:p>
    <w:p>
      <w:pPr>
        <w:pStyle w:val="ListBullet"/>
      </w:pPr>
      <w:r>
        <w:t>Primary database, ORM, and migration strategy.</w:t>
      </w:r>
    </w:p>
    <w:p>
      <w:pPr>
        <w:pStyle w:val="ListBullet"/>
      </w:pPr>
      <w:r>
        <w:t>Object storage for artifacts and generated files.</w:t>
      </w:r>
    </w:p>
    <w:p>
      <w:pPr>
        <w:pStyle w:val="ListBullet"/>
      </w:pPr>
      <w:r>
        <w:t>Integration pattern for Jira/Notion (FR43).</w:t>
      </w:r>
    </w:p>
    <w:p>
      <w:pPr>
        <w:pStyle w:val="ListBullet"/>
      </w:pPr>
      <w:r>
        <w:t>Real-time update strategy for team room and sidebar (NFR-P1–P2).</w:t>
      </w:r>
    </w:p>
    <w:p>
      <w:r>
        <w:rPr>
          <w:b/>
        </w:rPr>
        <w:t>Deferred (explicit post-MVP / V2):</w:t>
      </w:r>
    </w:p>
    <w:p>
      <w:pPr>
        <w:pStyle w:val="ListBullet"/>
      </w:pPr>
      <w:r>
        <w:t>Full bidirectional Figma Make integration.</w:t>
      </w:r>
    </w:p>
    <w:p>
      <w:pPr>
        <w:pStyle w:val="ListBullet"/>
      </w:pPr>
      <w:r>
        <w:t>Multi-tool coding IDE APIs (beyond file-based story handoff).</w:t>
      </w:r>
    </w:p>
    <w:p>
      <w:pPr>
        <w:pStyle w:val="ListBullet"/>
      </w:pPr>
      <w:r>
        <w:t>Advanced CRDT/OT for simultaneous editing (NFR-R2 “UX TBD” in PRD).</w:t>
      </w:r>
    </w:p>
    <w:p>
      <w:pPr>
        <w:pStyle w:val="Heading3"/>
      </w:pPr>
      <w:r>
        <w:t>Data Architecture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Primary database</w:t>
            </w:r>
          </w:p>
        </w:tc>
        <w:tc>
          <w:tcPr>
            <w:tcW w:type="dxa" w:w="0"/>
          </w:tcPr>
          <w:p>
            <w:r>
              <w:rPr>
                <w:b/>
              </w:rPr>
              <w:t>PostgreSQL</w:t>
            </w:r>
          </w:p>
        </w:tc>
        <w:tc>
          <w:tcPr>
            <w:tcW w:type="dxa" w:w="0"/>
          </w:tcPr>
          <w:p>
            <w:r>
              <w:t>Row-level multi-tenancy patterns, JSON for flexible artifact metadata, mature ops story.</w:t>
            </w:r>
          </w:p>
        </w:tc>
      </w:tr>
      <w:tr>
        <w:tc>
          <w:tcPr>
            <w:tcW w:type="dxa" w:w="0"/>
          </w:tcPr>
          <w:p>
            <w:r>
              <w:t>ORM &amp; migrations</w:t>
            </w:r>
          </w:p>
        </w:tc>
        <w:tc>
          <w:tcPr>
            <w:tcW w:type="dxa" w:w="0"/>
          </w:tcPr>
          <w:p>
            <w:r>
              <w:rPr>
                <w:b/>
              </w:rPr>
              <w:t>Prisma</w:t>
            </w:r>
            <w:r>
              <w:t xml:space="preserve"> (or Drizzle if team prefers SQL-first)</w:t>
            </w:r>
          </w:p>
        </w:tc>
        <w:tc>
          <w:tcPr>
            <w:tcW w:type="dxa" w:w="0"/>
          </w:tcPr>
          <w:p>
            <w:r>
              <w:rPr>
                <w:b/>
              </w:rPr>
              <w:t>Default recommendation: Prisma</w:t>
            </w:r>
            <w:r>
              <w:t xml:space="preserve"> for Next.js team velocity; migrations in repo.</w:t>
            </w:r>
          </w:p>
        </w:tc>
      </w:tr>
      <w:tr>
        <w:tc>
          <w:tcPr>
            <w:tcW w:type="dxa" w:w="0"/>
          </w:tcPr>
          <w:p>
            <w:r>
              <w:t>Tenant isolation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  <w:b/>
              </w:rPr>
              <w:t>workspace_id</w:t>
            </w:r>
            <w:r>
              <w:rPr>
                <w:b/>
              </w:rPr>
              <w:t xml:space="preserve"> on all tenant rows</w:t>
            </w:r>
            <w:r>
              <w:t xml:space="preserve"> + middleware enforcement</w:t>
            </w:r>
          </w:p>
        </w:tc>
        <w:tc>
          <w:tcPr>
            <w:tcW w:type="dxa" w:w="0"/>
          </w:tcPr>
          <w:p>
            <w:r>
              <w:t xml:space="preserve">Matches FR5; optional </w:t>
            </w:r>
            <w:r>
              <w:rPr>
                <w:b/>
              </w:rPr>
              <w:t>PostgreSQL RLS</w:t>
            </w:r>
            <w:r>
              <w:t xml:space="preserve"> later for defense-in-depth.</w:t>
            </w:r>
          </w:p>
        </w:tc>
      </w:tr>
      <w:tr>
        <w:tc>
          <w:tcPr>
            <w:tcW w:type="dxa" w:w="0"/>
          </w:tcPr>
          <w:p>
            <w:r>
              <w:t>Caching</w:t>
            </w:r>
          </w:p>
        </w:tc>
        <w:tc>
          <w:tcPr>
            <w:tcW w:type="dxa" w:w="0"/>
          </w:tcPr>
          <w:p>
            <w:r>
              <w:rPr>
                <w:b/>
              </w:rPr>
              <w:t>Redis</w:t>
            </w:r>
            <w:r>
              <w:t xml:space="preserve"> (managed) for sessions, rate limits, job dedupe</w:t>
            </w:r>
          </w:p>
        </w:tc>
        <w:tc>
          <w:tcPr>
            <w:tcW w:type="dxa" w:w="0"/>
          </w:tcPr>
          <w:p>
            <w:r>
              <w:t>Supports NFR-P1 cached reads and queue backing if not using a fully managed job product.</w:t>
            </w:r>
          </w:p>
        </w:tc>
      </w:tr>
      <w:tr>
        <w:tc>
          <w:tcPr>
            <w:tcW w:type="dxa" w:w="0"/>
          </w:tcPr>
          <w:p>
            <w:r>
              <w:t>Full-text / vectors</w:t>
            </w:r>
          </w:p>
        </w:tc>
        <w:tc>
          <w:tcPr>
            <w:tcW w:type="dxa" w:w="0"/>
          </w:tcPr>
          <w:p>
            <w:r>
              <w:rPr>
                <w:b/>
              </w:rPr>
              <w:t>pgvector</w:t>
            </w:r>
            <w:r>
              <w:t xml:space="preserve"> extension where needed</w:t>
            </w:r>
          </w:p>
        </w:tc>
        <w:tc>
          <w:tcPr>
            <w:tcW w:type="dxa" w:w="0"/>
          </w:tcPr>
          <w:p>
            <w:r>
              <w:t>Aligns with technical research notes on agent memory; scope minimally until memory stories are prioritized.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Authentication &amp; Security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Auth provider</w:t>
            </w:r>
          </w:p>
        </w:tc>
        <w:tc>
          <w:tcPr>
            <w:tcW w:type="dxa" w:w="0"/>
          </w:tcPr>
          <w:p>
            <w:r>
              <w:rPr>
                <w:b/>
              </w:rPr>
              <w:t>Supabase Auth</w:t>
            </w:r>
            <w:r>
              <w:t xml:space="preserve"> via </w:t>
            </w:r>
            <w:r>
              <w:rPr>
                <w:rFonts w:ascii="Mono" w:hAnsi="Mono"/>
              </w:rPr>
              <w:t>@supabase/ssr</w:t>
            </w:r>
            <w:r>
              <w:t xml:space="preserve"> (chosen 2026-04-16)</w:t>
            </w:r>
          </w:p>
        </w:tc>
        <w:tc>
          <w:tcPr>
            <w:tcW w:type="dxa" w:w="0"/>
          </w:tcPr>
          <w:p>
            <w:r>
              <w:t xml:space="preserve">PRD baseline (NFR-S3); managed auth with generous free tier, already installed in </w:t>
            </w:r>
            <w:r>
              <w:rPr>
                <w:rFonts w:ascii="Mono" w:hAnsi="Mono"/>
              </w:rPr>
              <w:t>quorum-app</w:t>
            </w:r>
            <w:r>
              <w:t xml:space="preserve">. Alternatives considered: Clerk / Auth0 (accelerate enterprise SSO), Better Auth (self-hosted data residency). Reassess if enterprise SSO needs grow beyond Supabase's offering. Our Prisma </w:t>
            </w:r>
            <w:r>
              <w:rPr>
                <w:rFonts w:ascii="Mono" w:hAnsi="Mono"/>
              </w:rPr>
              <w:t>users</w:t>
            </w:r>
            <w:r>
              <w:t xml:space="preserve"> table mirrors </w:t>
            </w:r>
            <w:r>
              <w:rPr>
                <w:rFonts w:ascii="Mono" w:hAnsi="Mono"/>
              </w:rPr>
              <w:t>auth.users</w:t>
            </w:r>
            <w:r>
              <w:t xml:space="preserve"> via upsert in </w:t>
            </w:r>
            <w:r>
              <w:rPr>
                <w:rFonts w:ascii="Mono" w:hAnsi="Mono"/>
              </w:rPr>
              <w:t>getCurrentUser()</w:t>
            </w:r>
            <w:r>
              <w:t>.</w:t>
            </w:r>
          </w:p>
        </w:tc>
      </w:tr>
      <w:tr>
        <w:tc>
          <w:tcPr>
            <w:tcW w:type="dxa" w:w="0"/>
          </w:tcPr>
          <w:p>
            <w:r>
              <w:t>Authorization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RBAC</w:t>
            </w:r>
            <w:r>
              <w:t xml:space="preserve"> in application layer</w:t>
            </w:r>
          </w:p>
        </w:tc>
        <w:tc>
          <w:tcPr>
            <w:tcW w:type="dxa" w:w="0"/>
          </w:tcPr>
          <w:p>
            <w:r>
              <w:t>Maps to FR3–FR4; permissions expressed as roles → policy checks on every mutating route.</w:t>
            </w:r>
          </w:p>
        </w:tc>
      </w:tr>
      <w:tr>
        <w:tc>
          <w:tcPr>
            <w:tcW w:type="dxa" w:w="0"/>
          </w:tcPr>
          <w:p>
            <w:r>
              <w:t>Transport</w:t>
            </w:r>
          </w:p>
        </w:tc>
        <w:tc>
          <w:tcPr>
            <w:tcW w:type="dxa" w:w="0"/>
          </w:tcPr>
          <w:p>
            <w:r>
              <w:rPr>
                <w:b/>
              </w:rPr>
              <w:t>TLS everywhere</w:t>
            </w:r>
            <w:r>
              <w:t xml:space="preserve"> in production</w:t>
            </w:r>
          </w:p>
        </w:tc>
        <w:tc>
          <w:tcPr>
            <w:tcW w:type="dxa" w:w="0"/>
          </w:tcPr>
          <w:p>
            <w:r>
              <w:t>NFR-S2.</w:t>
            </w:r>
          </w:p>
        </w:tc>
      </w:tr>
      <w:tr>
        <w:tc>
          <w:tcPr>
            <w:tcW w:type="dxa" w:w="0"/>
          </w:tcPr>
          <w:p>
            <w:r>
              <w:t>Secrets</w:t>
            </w:r>
          </w:p>
        </w:tc>
        <w:tc>
          <w:tcPr>
            <w:tcW w:type="dxa" w:w="0"/>
          </w:tcPr>
          <w:p>
            <w:r>
              <w:rPr>
                <w:b/>
              </w:rPr>
              <w:t>Managed secret store</w:t>
            </w:r>
            <w:r>
              <w:t xml:space="preserve"> or </w:t>
            </w:r>
            <w:r>
              <w:rPr>
                <w:b/>
              </w:rPr>
              <w:t>platform env</w:t>
            </w:r>
            <w:r>
              <w:t xml:space="preserve"> + </w:t>
            </w:r>
            <w:r>
              <w:rPr>
                <w:b/>
              </w:rPr>
              <w:t>no secrets in client bundles</w:t>
            </w:r>
          </w:p>
        </w:tc>
        <w:tc>
          <w:tcPr>
            <w:tcW w:type="dxa" w:w="0"/>
          </w:tcPr>
          <w:p>
            <w:r>
              <w:t>NFR-S2; Cipher audit expectations (FR39–FR41).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API &amp; Communication Patterns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Client ↔ backend</w:t>
            </w:r>
          </w:p>
        </w:tc>
        <w:tc>
          <w:tcPr>
            <w:tcW w:type="dxa" w:w="0"/>
          </w:tcPr>
          <w:p>
            <w:r>
              <w:rPr>
                <w:b/>
              </w:rPr>
              <w:t>HTTPS JSON</w:t>
            </w:r>
            <w:r>
              <w:t xml:space="preserve"> via </w:t>
            </w:r>
            <w:r>
              <w:rPr>
                <w:b/>
              </w:rPr>
              <w:t>Next.js Route Handlers</w:t>
            </w:r>
            <w:r>
              <w:t xml:space="preserve"> (</w:t>
            </w:r>
            <w:r>
              <w:rPr>
                <w:rFonts w:ascii="Mono" w:hAnsi="Mono"/>
              </w:rPr>
              <w:t>/api/...</w:t>
            </w:r>
            <w:r>
              <w:t xml:space="preserve"> or </w:t>
            </w:r>
            <w:r>
              <w:rPr>
                <w:rFonts w:ascii="Mono" w:hAnsi="Mono"/>
              </w:rPr>
              <w:t>app/**/route.ts</w:t>
            </w:r>
            <w:r>
              <w:t>)</w:t>
            </w:r>
          </w:p>
        </w:tc>
        <w:tc>
          <w:tcPr>
            <w:tcW w:type="dxa" w:w="0"/>
          </w:tcPr>
          <w:p>
            <w:r>
              <w:t>Simple deployment; clear boundaries for Jaymes/Damien stories.</w:t>
            </w:r>
          </w:p>
        </w:tc>
      </w:tr>
      <w:tr>
        <w:tc>
          <w:tcPr>
            <w:tcW w:type="dxa" w:w="0"/>
          </w:tcPr>
          <w:p>
            <w:r>
              <w:t>Internal orchestration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LangGraph</w:t>
            </w:r>
            <w:r>
              <w:t>-based workflows</w:t>
            </w:r>
          </w:p>
        </w:tc>
        <w:tc>
          <w:tcPr>
            <w:tcW w:type="dxa" w:w="0"/>
          </w:tcPr>
          <w:p>
            <w:r>
              <w:rPr>
                <w:b/>
              </w:rPr>
              <w:t>technical-research.md</w:t>
            </w:r>
            <w:r>
              <w:t xml:space="preserve"> recommends LangGraph for checkpoints, HITL, durable runs.</w:t>
            </w:r>
          </w:p>
        </w:tc>
      </w:tr>
      <w:tr>
        <w:tc>
          <w:tcPr>
            <w:tcW w:type="dxa" w:w="0"/>
          </w:tcPr>
          <w:p>
            <w:r>
              <w:t>LangGraph runtime placement</w:t>
            </w:r>
          </w:p>
        </w:tc>
        <w:tc>
          <w:tcPr>
            <w:tcW w:type="dxa" w:w="0"/>
          </w:tcPr>
          <w:p>
            <w:r>
              <w:rPr>
                <w:b/>
              </w:rPr>
              <w:t>TypeScript</w:t>
            </w:r>
            <w:r>
              <w:t xml:space="preserve"> (</w:t>
            </w:r>
            <w:r>
              <w:rPr>
                <w:rFonts w:ascii="Mono" w:hAnsi="Mono"/>
              </w:rPr>
              <w:t>@langchain/langgraph</w:t>
            </w:r>
            <w:r>
              <w:t xml:space="preserve">) </w:t>
            </w:r>
            <w:r>
              <w:rPr>
                <w:b/>
              </w:rPr>
              <w:t>in the Node server process</w:t>
            </w:r>
            <w:r>
              <w:t xml:space="preserve"> for V1</w:t>
            </w:r>
          </w:p>
        </w:tc>
        <w:tc>
          <w:tcPr>
            <w:tcW w:type="dxa" w:w="0"/>
          </w:tcPr>
          <w:p>
            <w:r>
              <w:t xml:space="preserve">Single-language primary stack. If a capability gap appears, carve out </w:t>
            </w:r>
            <w:r>
              <w:rPr>
                <w:rFonts w:ascii="Mono" w:hAnsi="Mono"/>
                <w:b/>
              </w:rPr>
              <w:t>services/orchestrator</w:t>
            </w:r>
            <w:r>
              <w:t xml:space="preserve"> (Python) as V1.5/V2.</w:t>
            </w:r>
          </w:p>
        </w:tc>
      </w:tr>
      <w:tr>
        <w:tc>
          <w:tcPr>
            <w:tcW w:type="dxa" w:w="0"/>
          </w:tcPr>
          <w:p>
            <w:r>
              <w:t>Real-time UX</w:t>
            </w:r>
          </w:p>
        </w:tc>
        <w:tc>
          <w:tcPr>
            <w:tcW w:type="dxa" w:w="0"/>
          </w:tcPr>
          <w:p>
            <w:r>
              <w:rPr>
                <w:b/>
              </w:rPr>
              <w:t>SSE</w:t>
            </w:r>
            <w:r>
              <w:t xml:space="preserve"> (preferred) or </w:t>
            </w:r>
            <w:r>
              <w:rPr>
                <w:b/>
              </w:rPr>
              <w:t>polling</w:t>
            </w:r>
            <w:r>
              <w:t xml:space="preserve"> for sidebar updates; </w:t>
            </w:r>
            <w:r>
              <w:rPr>
                <w:b/>
              </w:rPr>
              <w:t>WebSocket</w:t>
            </w:r>
            <w:r>
              <w:t xml:space="preserve"> only if justified</w:t>
            </w:r>
          </w:p>
        </w:tc>
        <w:tc>
          <w:tcPr>
            <w:tcW w:type="dxa" w:w="0"/>
          </w:tcPr>
          <w:p>
            <w:r>
              <w:t>Satisfies incremental progress (NFR-P2) without premature complexity.</w:t>
            </w:r>
          </w:p>
        </w:tc>
      </w:tr>
      <w:tr>
        <w:tc>
          <w:tcPr>
            <w:tcW w:type="dxa" w:w="0"/>
          </w:tcPr>
          <w:p>
            <w:r>
              <w:t>Webhooks (integrations)</w:t>
            </w:r>
          </w:p>
        </w:tc>
        <w:tc>
          <w:tcPr>
            <w:tcW w:type="dxa" w:w="0"/>
          </w:tcPr>
          <w:p>
            <w:r>
              <w:rPr>
                <w:b/>
              </w:rPr>
              <w:t>Signed webhook endpoints</w:t>
            </w:r>
            <w:r>
              <w:t xml:space="preserve"> + idempotent handlers</w:t>
            </w:r>
          </w:p>
        </w:tc>
        <w:tc>
          <w:tcPr>
            <w:tcW w:type="dxa" w:w="0"/>
          </w:tcPr>
          <w:p>
            <w:r>
              <w:t>NFR-I2 retry-safe behavior.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Frontend Architecture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UI framework</w:t>
            </w:r>
          </w:p>
        </w:tc>
        <w:tc>
          <w:tcPr>
            <w:tcW w:type="dxa" w:w="0"/>
          </w:tcPr>
          <w:p>
            <w:r>
              <w:rPr>
                <w:b/>
              </w:rPr>
              <w:t>React 19 / Next default</w:t>
            </w:r>
          </w:p>
        </w:tc>
        <w:tc>
          <w:tcPr>
            <w:tcW w:type="dxa" w:w="0"/>
          </w:tcPr>
          <w:p>
            <w:r>
              <w:t>Matches starter.</w:t>
            </w:r>
          </w:p>
        </w:tc>
      </w:tr>
      <w:tr>
        <w:tc>
          <w:tcPr>
            <w:tcW w:type="dxa" w:w="0"/>
          </w:tcPr>
          <w:p>
            <w:r>
              <w:t>State</w:t>
            </w:r>
          </w:p>
        </w:tc>
        <w:tc>
          <w:tcPr>
            <w:tcW w:type="dxa" w:w="0"/>
          </w:tcPr>
          <w:p>
            <w:r>
              <w:rPr>
                <w:b/>
              </w:rPr>
              <w:t>Server state:</w:t>
            </w:r>
            <w:r>
              <w:t xml:space="preserve"> TanStack Query (or equivalent); </w:t>
            </w:r>
            <w:r>
              <w:rPr>
                <w:b/>
              </w:rPr>
              <w:t>UI state:</w:t>
            </w:r>
            <w:r>
              <w:t xml:space="preserve"> React context or lightweight store</w:t>
            </w:r>
          </w:p>
        </w:tc>
        <w:tc>
          <w:tcPr>
            <w:tcW w:type="dxa" w:w="0"/>
          </w:tcPr>
          <w:p>
            <w:r>
              <w:t>Avoids over-centralizing ephemeral chat UI state.</w:t>
            </w:r>
          </w:p>
        </w:tc>
      </w:tr>
      <w:tr>
        <w:tc>
          <w:tcPr>
            <w:tcW w:type="dxa" w:w="0"/>
          </w:tcPr>
          <w:p>
            <w:r>
              <w:t>Forms</w:t>
            </w:r>
          </w:p>
        </w:tc>
        <w:tc>
          <w:tcPr>
            <w:tcW w:type="dxa" w:w="0"/>
          </w:tcPr>
          <w:p>
            <w:r>
              <w:rPr>
                <w:b/>
              </w:rPr>
              <w:t>React Hook Form</w:t>
            </w:r>
            <w:r>
              <w:t xml:space="preserve"> + Zod</w:t>
            </w:r>
          </w:p>
        </w:tc>
        <w:tc>
          <w:tcPr>
            <w:tcW w:type="dxa" w:w="0"/>
          </w:tcPr>
          <w:p>
            <w:r>
              <w:t>Fast iteration for workspace settings, imports, admin.</w:t>
            </w:r>
          </w:p>
        </w:tc>
      </w:tr>
      <w:tr>
        <w:tc>
          <w:tcPr>
            <w:tcW w:type="dxa" w:w="0"/>
          </w:tcPr>
          <w:p>
            <w:r>
              <w:t>Accessibility</w:t>
            </w:r>
          </w:p>
        </w:tc>
        <w:tc>
          <w:tcPr>
            <w:tcW w:type="dxa" w:w="0"/>
          </w:tcPr>
          <w:p>
            <w:r>
              <w:rPr>
                <w:b/>
              </w:rPr>
              <w:t>WCAG 2.1 AA</w:t>
            </w:r>
            <w:r>
              <w:t xml:space="preserve"> target on conductor flows</w:t>
            </w:r>
          </w:p>
        </w:tc>
        <w:tc>
          <w:tcPr>
            <w:tcW w:type="dxa" w:w="0"/>
          </w:tcPr>
          <w:p>
            <w:r>
              <w:t>NFR-A1; test with axe + manual keyboard passes.</w:t>
            </w:r>
          </w:p>
        </w:tc>
      </w:tr>
      <w:tr>
        <w:tc>
          <w:tcPr>
            <w:tcW w:type="dxa" w:w="0"/>
          </w:tcPr>
          <w:p>
            <w:r>
              <w:t>Motion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CSS + reduced-motion</w:t>
            </w:r>
            <w:r>
              <w:t xml:space="preserve"> media query; Luca specs as data</w:t>
            </w:r>
          </w:p>
        </w:tc>
        <w:tc>
          <w:tcPr>
            <w:tcW w:type="dxa" w:w="0"/>
          </w:tcPr>
          <w:p>
            <w:r>
              <w:t>NFR-A2; avoid hard-coding animation without tokens/specs.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Infrastructure &amp; Deployment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Hosting</w:t>
            </w:r>
          </w:p>
        </w:tc>
        <w:tc>
          <w:tcPr>
            <w:tcW w:type="dxa" w:w="0"/>
          </w:tcPr>
          <w:p>
            <w:r>
              <w:rPr>
                <w:b/>
              </w:rPr>
              <w:t>Vercel</w:t>
            </w:r>
            <w:r>
              <w:t xml:space="preserve"> or </w:t>
            </w:r>
            <w:r>
              <w:rPr>
                <w:b/>
              </w:rPr>
              <w:t>similar managed Node host</w:t>
            </w:r>
            <w:r>
              <w:t xml:space="preserve"> for Next.js; </w:t>
            </w:r>
            <w:r>
              <w:rPr>
                <w:b/>
              </w:rPr>
              <w:t>managed Postgres</w:t>
            </w:r>
            <w:r>
              <w:t xml:space="preserve"> (Neon, RDS, Supabase PG, etc.)</w:t>
            </w:r>
          </w:p>
        </w:tc>
        <w:tc>
          <w:tcPr>
            <w:tcW w:type="dxa" w:w="0"/>
          </w:tcPr>
          <w:p>
            <w:r>
              <w:t>Horizontal scale of stateless web tier (NFR-R1).</w:t>
            </w:r>
          </w:p>
        </w:tc>
      </w:tr>
      <w:tr>
        <w:tc>
          <w:tcPr>
            <w:tcW w:type="dxa" w:w="0"/>
          </w:tcPr>
          <w:p>
            <w:r>
              <w:t>Background jobs</w:t>
            </w:r>
          </w:p>
        </w:tc>
        <w:tc>
          <w:tcPr>
            <w:tcW w:type="dxa" w:w="0"/>
          </w:tcPr>
          <w:p>
            <w:r>
              <w:rPr>
                <w:b/>
              </w:rPr>
              <w:t>Managed job runner</w:t>
            </w:r>
            <w:r>
              <w:t xml:space="preserve"> (e.g. </w:t>
            </w:r>
            <w:r>
              <w:rPr>
                <w:b/>
              </w:rPr>
              <w:t>Inngest</w:t>
            </w:r>
            <w:r>
              <w:t xml:space="preserve">, </w:t>
            </w:r>
            <w:r>
              <w:rPr>
                <w:b/>
              </w:rPr>
              <w:t>Trigger.dev</w:t>
            </w:r>
            <w:r>
              <w:t xml:space="preserve">, or </w:t>
            </w:r>
            <w:r>
              <w:rPr>
                <w:b/>
              </w:rPr>
              <w:t>Graphile Worker</w:t>
            </w:r>
            <w:r>
              <w:t xml:space="preserve"> on Postgres)</w:t>
            </w:r>
          </w:p>
        </w:tc>
        <w:tc>
          <w:tcPr>
            <w:tcW w:type="dxa" w:w="0"/>
          </w:tcPr>
          <w:p>
            <w:r>
              <w:t>Durable queued/running/failed (NFR-P3); avoid “fire-and-forget” only.</w:t>
            </w:r>
          </w:p>
        </w:tc>
      </w:tr>
      <w:tr>
        <w:tc>
          <w:tcPr>
            <w:tcW w:type="dxa" w:w="0"/>
          </w:tcPr>
          <w:p>
            <w:r>
              <w:t>Object storage</w:t>
            </w:r>
          </w:p>
        </w:tc>
        <w:tc>
          <w:tcPr>
            <w:tcW w:type="dxa" w:w="0"/>
          </w:tcPr>
          <w:p>
            <w:r>
              <w:rPr>
                <w:b/>
              </w:rPr>
              <w:t>S3-compatible</w:t>
            </w:r>
            <w:r>
              <w:t xml:space="preserve"> (R2, S3, GCS) for large artifacts &amp; exports</w:t>
            </w:r>
          </w:p>
        </w:tc>
        <w:tc>
          <w:tcPr>
            <w:tcW w:type="dxa" w:w="0"/>
          </w:tcPr>
          <w:p>
            <w:r>
              <w:t>Scales artifact volume; clean pre-signed URL access pattern.</w:t>
            </w:r>
          </w:p>
        </w:tc>
      </w:tr>
      <w:tr>
        <w:tc>
          <w:tcPr>
            <w:tcW w:type="dxa" w:w="0"/>
          </w:tcPr>
          <w:p>
            <w:r>
              <w:t>Observability</w:t>
            </w:r>
          </w:p>
        </w:tc>
        <w:tc>
          <w:tcPr>
            <w:tcW w:type="dxa" w:w="0"/>
          </w:tcPr>
          <w:p>
            <w:r>
              <w:rPr>
                <w:b/>
              </w:rPr>
              <w:t>OpenTelemetry</w:t>
            </w:r>
            <w:r>
              <w:t xml:space="preserve">-compatible tracing + </w:t>
            </w:r>
            <w:r>
              <w:rPr>
                <w:b/>
              </w:rPr>
              <w:t>structured JSON logs</w:t>
            </w:r>
          </w:p>
        </w:tc>
        <w:tc>
          <w:tcPr>
            <w:tcW w:type="dxa" w:w="0"/>
          </w:tcPr>
          <w:p>
            <w:r>
              <w:t>NFR-O1–O2; tenant id on log context, never log raw secrets.</w:t>
            </w:r>
          </w:p>
        </w:tc>
      </w:tr>
      <w:tr>
        <w:tc>
          <w:tcPr>
            <w:tcW w:type="dxa" w:w="0"/>
          </w:tcPr>
          <w:p>
            <w:r>
              <w:t>CI/CD</w:t>
            </w:r>
          </w:p>
        </w:tc>
        <w:tc>
          <w:tcPr>
            <w:tcW w:type="dxa" w:w="0"/>
          </w:tcPr>
          <w:p>
            <w:r>
              <w:rPr>
                <w:b/>
              </w:rPr>
              <w:t>GitHub Actions</w:t>
            </w:r>
            <w:r>
              <w:t xml:space="preserve"> (or equivalent): lint, typecheck, test, preview deploy</w:t>
            </w:r>
          </w:p>
        </w:tc>
        <w:tc>
          <w:tcPr>
            <w:tcW w:type="dxa" w:w="0"/>
          </w:tcPr>
          <w:p>
            <w:r>
              <w:t>Cipher can extend with SAST/dependency audit steps.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Document &amp; Export Pipeline (FR26)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Canonical PRD source</w:t>
            </w:r>
          </w:p>
        </w:tc>
        <w:tc>
          <w:tcPr>
            <w:tcW w:type="dxa" w:w="0"/>
          </w:tcPr>
          <w:p>
            <w:r>
              <w:rPr>
                <w:b/>
              </w:rPr>
              <w:t>Structured internal model</w:t>
            </w:r>
            <w:r>
              <w:t xml:space="preserve"> (JSON/MDX/DB-backed sections)</w:t>
            </w:r>
          </w:p>
        </w:tc>
        <w:tc>
          <w:tcPr>
            <w:tcW w:type="dxa" w:w="0"/>
          </w:tcPr>
          <w:p>
            <w:r>
              <w:t>Single source for HTML + DOCX.</w:t>
            </w:r>
          </w:p>
        </w:tc>
      </w:tr>
      <w:tr>
        <w:tc>
          <w:tcPr>
            <w:tcW w:type="dxa" w:w="0"/>
          </w:tcPr>
          <w:p>
            <w:r>
              <w:t>HTML rendering</w:t>
            </w:r>
          </w:p>
        </w:tc>
        <w:tc>
          <w:tcPr>
            <w:tcW w:type="dxa" w:w="0"/>
          </w:tcPr>
          <w:p>
            <w:r>
              <w:rPr>
                <w:b/>
              </w:rPr>
              <w:t>React server render</w:t>
            </w:r>
            <w:r>
              <w:t xml:space="preserve"> or </w:t>
            </w:r>
            <w:r>
              <w:rPr>
                <w:b/>
              </w:rPr>
              <w:t>template render</w:t>
            </w:r>
            <w:r>
              <w:t xml:space="preserve"> to static HTML</w:t>
            </w:r>
          </w:p>
        </w:tc>
        <w:tc>
          <w:tcPr>
            <w:tcW w:type="dxa" w:w="0"/>
          </w:tcPr>
          <w:p>
            <w:r>
              <w:t>In-app preview + export parity.</w:t>
            </w:r>
          </w:p>
        </w:tc>
      </w:tr>
      <w:tr>
        <w:tc>
          <w:tcPr>
            <w:tcW w:type="dxa" w:w="0"/>
          </w:tcPr>
          <w:p>
            <w:r>
              <w:t>DOCX generation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Library</w:t>
            </w:r>
            <w:r>
              <w:t xml:space="preserve"> (e.g. </w:t>
            </w:r>
            <w:r>
              <w:rPr>
                <w:rFonts w:ascii="Mono" w:hAnsi="Mono"/>
              </w:rPr>
              <w:t>docx</w:t>
            </w:r>
            <w:r>
              <w:t xml:space="preserve"> npm) </w:t>
            </w:r>
            <w:r>
              <w:rPr>
                <w:b/>
              </w:rPr>
              <w:t>or</w:t>
            </w:r>
            <w:r>
              <w:t xml:space="preserve"> controlled </w:t>
            </w:r>
            <w:r>
              <w:rPr>
                <w:b/>
              </w:rPr>
              <w:t>Pandoc</w:t>
            </w:r>
            <w:r>
              <w:t xml:space="preserve"> sidecar</w:t>
            </w:r>
          </w:p>
        </w:tc>
        <w:tc>
          <w:tcPr>
            <w:tcW w:type="dxa" w:w="0"/>
          </w:tcPr>
          <w:p>
            <w:r>
              <w:t>Match PRD pairing requirement; pick one implementation and forbid divergent copy paths.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LLM Provider Abstraction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Decision</w:t>
            </w:r>
          </w:p>
        </w:tc>
        <w:tc>
          <w:tcPr>
            <w:tcW w:type="dxa" w:w="0"/>
          </w:tcPr>
          <w:p>
            <w:r>
              <w:t>Choice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API style</w:t>
            </w:r>
          </w:p>
        </w:tc>
        <w:tc>
          <w:tcPr>
            <w:tcW w:type="dxa" w:w="0"/>
          </w:tcPr>
          <w:p>
            <w:r>
              <w:rPr>
                <w:b/>
              </w:rPr>
              <w:t>Provider interface</w:t>
            </w:r>
            <w:r>
              <w:t xml:space="preserve"> in </w:t>
            </w:r>
            <w:r>
              <w:rPr>
                <w:rFonts w:ascii="Mono" w:hAnsi="Mono"/>
              </w:rPr>
              <w:t>packages/ai</w:t>
            </w:r>
            <w:r>
              <w:t xml:space="preserve"> (Anthropic, OpenAI, others)</w:t>
            </w:r>
          </w:p>
        </w:tc>
        <w:tc>
          <w:tcPr>
            <w:tcW w:type="dxa" w:w="0"/>
          </w:tcPr>
          <w:p>
            <w:r>
              <w:t>Tiered models per technical research; swap models without rewriting orchestration.</w:t>
            </w:r>
          </w:p>
        </w:tc>
      </w:tr>
      <w:tr>
        <w:tc>
          <w:tcPr>
            <w:tcW w:type="dxa" w:w="0"/>
          </w:tcPr>
          <w:p>
            <w:r>
              <w:t>Observability</w:t>
            </w:r>
          </w:p>
        </w:tc>
        <w:tc>
          <w:tcPr>
            <w:tcW w:type="dxa" w:w="0"/>
          </w:tcPr>
          <w:p>
            <w:r>
              <w:rPr>
                <w:b/>
              </w:rPr>
              <w:t>Trace IDs</w:t>
            </w:r>
            <w:r>
              <w:t xml:space="preserve"> per workspace session; token usage persisted for metering</w:t>
            </w:r>
          </w:p>
        </w:tc>
        <w:tc>
          <w:tcPr>
            <w:tcW w:type="dxa" w:w="0"/>
          </w:tcPr>
          <w:p>
            <w:r>
              <w:t>NFR-R3, cost guardrails in PRD vision notes.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Decision Impact &amp; Implementation Sequence</w:t>
      </w:r>
    </w:p>
    <w:p>
      <w:pPr>
        <w:pStyle w:val="Heading3"/>
      </w:pPr>
    </w:p>
    <w:p>
      <w:pPr>
        <w:pStyle w:val="ListNumber"/>
      </w:pPr>
      <w:r>
        <w:rPr>
          <w:b/>
        </w:rPr>
        <w:t>Monorepo/workspace layout</w:t>
      </w:r>
      <w:r>
        <w:t xml:space="preserve"> + Next.js app bootstrapped.</w:t>
      </w:r>
    </w:p>
    <w:p>
      <w:pPr>
        <w:pStyle w:val="ListNumber"/>
      </w:pPr>
      <w:r>
        <w:rPr>
          <w:b/>
        </w:rPr>
        <w:t>Database + Prisma schema</w:t>
      </w:r>
      <w:r>
        <w:t xml:space="preserve"> with </w:t>
      </w:r>
      <w:r>
        <w:rPr>
          <w:rFonts w:ascii="Mono" w:hAnsi="Mono"/>
        </w:rPr>
        <w:t>Workspace</w:t>
      </w:r>
      <w:r>
        <w:t xml:space="preserve">, </w:t>
      </w:r>
      <w:r>
        <w:rPr>
          <w:rFonts w:ascii="Mono" w:hAnsi="Mono"/>
        </w:rPr>
        <w:t>User</w:t>
      </w:r>
      <w:r>
        <w:t xml:space="preserve">, </w:t>
      </w:r>
      <w:r>
        <w:rPr>
          <w:rFonts w:ascii="Mono" w:hAnsi="Mono"/>
        </w:rPr>
        <w:t>Membership</w:t>
      </w:r>
      <w:r>
        <w:t xml:space="preserve">, </w:t>
      </w:r>
      <w:r>
        <w:rPr>
          <w:rFonts w:ascii="Mono" w:hAnsi="Mono"/>
        </w:rPr>
        <w:t>Role</w:t>
      </w:r>
      <w:r>
        <w:t>, core artifact tables.</w:t>
      </w:r>
    </w:p>
    <w:p>
      <w:pPr>
        <w:pStyle w:val="ListNumber"/>
      </w:pPr>
      <w:r>
        <w:rPr>
          <w:b/>
        </w:rPr>
        <w:t>Auth wiring</w:t>
      </w:r>
      <w:r>
        <w:t xml:space="preserve"> + session middleware + RBAC guards.</w:t>
      </w:r>
    </w:p>
    <w:p>
      <w:pPr>
        <w:pStyle w:val="ListNumber"/>
      </w:pPr>
      <w:r>
        <w:rPr>
          <w:b/>
        </w:rPr>
        <w:t>LangGraph</w:t>
      </w:r>
      <w:r>
        <w:t xml:space="preserve"> workflow shell: checkpoint storage in Postgres, human-in-the-loop nodes for conductor decisions.</w:t>
      </w:r>
    </w:p>
    <w:p>
      <w:pPr>
        <w:pStyle w:val="ListNumber"/>
      </w:pPr>
      <w:r>
        <w:rPr>
          <w:b/>
        </w:rPr>
        <w:t>Job runner</w:t>
      </w:r>
      <w:r>
        <w:t xml:space="preserve"> wired for three-pillar jobs and exports.</w:t>
      </w:r>
    </w:p>
    <w:p>
      <w:pPr>
        <w:pStyle w:val="ListNumber"/>
      </w:pPr>
      <w:r>
        <w:rPr>
          <w:b/>
        </w:rPr>
        <w:t>Artifact storage</w:t>
      </w:r>
      <w:r>
        <w:t xml:space="preserve"> + export pipeline (HTML + DOCX).</w:t>
      </w:r>
    </w:p>
    <w:p>
      <w:pPr>
        <w:pStyle w:val="ListNumber"/>
      </w:pPr>
      <w:r>
        <w:rPr>
          <w:b/>
        </w:rPr>
        <w:t>Story export</w:t>
      </w:r>
      <w:r>
        <w:t xml:space="preserve"> JSON schema + version field (NFR-I1).</w:t>
      </w:r>
    </w:p>
    <w:p>
      <w:pPr>
        <w:pStyle w:val="ListNumber"/>
      </w:pPr>
      <w:r>
        <w:rPr>
          <w:b/>
        </w:rPr>
        <w:t>First integration</w:t>
      </w:r>
      <w:r>
        <w:t xml:space="preserve"> (Jira </w:t>
      </w:r>
      <w:r>
        <w:rPr>
          <w:b/>
        </w:rPr>
        <w:t>or</w:t>
      </w:r>
      <w:r>
        <w:t xml:space="preserve"> Notion) behind feature flag.</w:t>
      </w:r>
    </w:p>
    <w:p>
      <w:pPr>
        <w:pStyle w:val="Heading2"/>
      </w:pPr>
      <w:r>
        <w:t>Implementation Patterns &amp; Consistency Rules</w:t>
      </w:r>
    </w:p>
    <w:p>
      <w:pPr>
        <w:pStyle w:val="Heading3"/>
      </w:pPr>
      <w:r>
        <w:t>Critical Conflict Points</w:t>
      </w:r>
    </w:p>
    <w:p>
      <w:r>
        <w:t>Without these rules, multiple AI agents will invent incompatible APIs, schemas, and folder layouts.</w:t>
      </w:r>
    </w:p>
    <w:p>
      <w:pPr>
        <w:pStyle w:val="Heading3"/>
      </w:pPr>
      <w:r>
        <w:t>Naming Patterns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Convention</w:t>
            </w:r>
          </w:p>
        </w:tc>
        <w:tc>
          <w:tcPr>
            <w:tcW w:type="dxa" w:w="0"/>
          </w:tcPr>
          <w:p>
            <w:r>
              <w:t>Example</w:t>
            </w:r>
          </w:p>
        </w:tc>
      </w:tr>
      <w:tr>
        <w:tc>
          <w:tcPr>
            <w:tcW w:type="dxa" w:w="0"/>
          </w:tcPr>
          <w:p>
            <w:r>
              <w:t>DB tables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snake_case</w:t>
            </w:r>
            <w:r>
              <w:t>, plural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workspace_members</w:t>
            </w:r>
          </w:p>
        </w:tc>
      </w:tr>
      <w:tr>
        <w:tc>
          <w:tcPr>
            <w:tcW w:type="dxa" w:w="0"/>
          </w:tcPr>
          <w:p>
            <w:r>
              <w:t>DB columns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snake_case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workspace_id</w:t>
            </w:r>
            <w:r>
              <w:t xml:space="preserve">, </w:t>
            </w:r>
            <w:r>
              <w:rPr>
                <w:rFonts w:ascii="Mono" w:hAnsi="Mono"/>
              </w:rPr>
              <w:t>created_at</w:t>
            </w:r>
          </w:p>
        </w:tc>
      </w:tr>
      <w:tr>
        <w:tc>
          <w:tcPr>
            <w:tcW w:type="dxa" w:w="0"/>
          </w:tcPr>
          <w:p>
            <w:r>
              <w:t>TypeScript identifiers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camelCase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workspaceId</w:t>
            </w:r>
          </w:p>
        </w:tc>
      </w:tr>
      <w:tr>
        <w:tc>
          <w:tcPr>
            <w:tcW w:type="dxa" w:w="0"/>
          </w:tcPr>
          <w:p>
            <w:r>
              <w:t>React components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PascalCase</w:t>
            </w:r>
            <w:r>
              <w:t xml:space="preserve"> file + export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TeamRoomPanel.tsx</w:t>
            </w:r>
          </w:p>
        </w:tc>
      </w:tr>
      <w:tr>
        <w:tc>
          <w:tcPr>
            <w:tcW w:type="dxa" w:w="0"/>
          </w:tcPr>
          <w:p>
            <w:r>
              <w:t>API routes</w:t>
            </w:r>
          </w:p>
        </w:tc>
        <w:tc>
          <w:tcPr>
            <w:tcW w:type="dxa" w:w="0"/>
          </w:tcPr>
          <w:p>
            <w:r>
              <w:rPr>
                <w:b/>
              </w:rPr>
              <w:t>kebab-case</w:t>
            </w:r>
            <w:r>
              <w:t xml:space="preserve"> path segments, </w:t>
            </w:r>
            <w:r>
              <w:rPr>
                <w:b/>
              </w:rPr>
              <w:t>plural</w:t>
            </w:r>
            <w:r>
              <w:t xml:space="preserve"> resources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/api/workspaces</w:t>
            </w:r>
            <w:r>
              <w:t xml:space="preserve">, </w:t>
            </w:r>
            <w:r>
              <w:rPr>
                <w:rFonts w:ascii="Mono" w:hAnsi="Mono"/>
              </w:rPr>
              <w:t>/api/workspaces/:id/artifacts</w:t>
            </w:r>
          </w:p>
        </w:tc>
      </w:tr>
      <w:tr>
        <w:tc>
          <w:tcPr>
            <w:tcW w:type="dxa" w:w="0"/>
          </w:tcPr>
          <w:p>
            <w:r>
              <w:t>JSON API fields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  <w:b/>
              </w:rPr>
              <w:t>camelCase</w:t>
            </w:r>
            <w:r>
              <w:t xml:space="preserve"> in outward JSON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{ "workspaceId": "..." }</w:t>
            </w:r>
            <w:r>
              <w:t xml:space="preserve"> (convert at DB boundary in one place)</w:t>
            </w:r>
          </w:p>
        </w:tc>
      </w:tr>
      <w:tr>
        <w:tc>
          <w:tcPr>
            <w:tcW w:type="dxa" w:w="0"/>
          </w:tcPr>
          <w:p>
            <w:r>
              <w:t>Env vars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SCREAMING_SNAKE_CASE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DATABASE_URL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Structure Patterns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Rule</w:t>
            </w:r>
          </w:p>
        </w:tc>
      </w:tr>
      <w:tr>
        <w:tc>
          <w:tcPr>
            <w:tcW w:type="dxa" w:w="0"/>
          </w:tcPr>
          <w:p>
            <w:r>
              <w:t>Feature code</w:t>
            </w:r>
          </w:p>
        </w:tc>
        <w:tc>
          <w:tcPr>
            <w:tcW w:type="dxa" w:w="0"/>
          </w:tcPr>
          <w:p>
            <w:r>
              <w:t xml:space="preserve">Prefer </w:t>
            </w:r>
            <w:r>
              <w:rPr>
                <w:rFonts w:ascii="Mono" w:hAnsi="Mono"/>
                <w:b/>
              </w:rPr>
              <w:t>src/features/&lt;feature&gt;/</w:t>
            </w:r>
            <w:r>
              <w:t xml:space="preserve"> (ui, hooks, server actions colocated) over type-only folders for large domains.</w:t>
            </w:r>
          </w:p>
        </w:tc>
      </w:tr>
      <w:tr>
        <w:tc>
          <w:tcPr>
            <w:tcW w:type="dxa" w:w="0"/>
          </w:tcPr>
          <w:p>
            <w:r>
              <w:t>Shared UI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src/components/ui</w:t>
            </w:r>
            <w:r>
              <w:t xml:space="preserve"> for primitives; </w:t>
            </w:r>
            <w:r>
              <w:rPr>
                <w:rFonts w:ascii="Mono" w:hAnsi="Mono"/>
              </w:rPr>
              <w:t>src/components/domain</w:t>
            </w:r>
            <w:r>
              <w:t xml:space="preserve"> for cross-feature composites.</w:t>
            </w:r>
          </w:p>
        </w:tc>
      </w:tr>
      <w:tr>
        <w:tc>
          <w:tcPr>
            <w:tcW w:type="dxa" w:w="0"/>
          </w:tcPr>
          <w:p>
            <w:r>
              <w:t>Server-only code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src/server/**</w:t>
            </w:r>
            <w:r>
              <w:t xml:space="preserve"> or </w:t>
            </w:r>
            <w:r>
              <w:rPr>
                <w:rFonts w:ascii="Mono" w:hAnsi="Mono"/>
              </w:rPr>
              <w:t>*.server.ts</w:t>
            </w:r>
            <w:r>
              <w:t xml:space="preserve"> files — </w:t>
            </w:r>
            <w:r>
              <w:rPr>
                <w:b/>
              </w:rPr>
              <w:t>never</w:t>
            </w:r>
            <w:r>
              <w:t xml:space="preserve"> import server modules into client components.</w:t>
            </w:r>
          </w:p>
        </w:tc>
      </w:tr>
      <w:tr>
        <w:tc>
          <w:tcPr>
            <w:tcW w:type="dxa" w:w="0"/>
          </w:tcPr>
          <w:p>
            <w:r>
              <w:t>Tests</w:t>
            </w:r>
          </w:p>
        </w:tc>
        <w:tc>
          <w:tcPr>
            <w:tcW w:type="dxa" w:w="0"/>
          </w:tcPr>
          <w:p>
            <w:r>
              <w:t xml:space="preserve">Co-located </w:t>
            </w:r>
            <w:r>
              <w:rPr>
                <w:rFonts w:ascii="Mono" w:hAnsi="Mono"/>
              </w:rPr>
              <w:t>*.test.ts</w:t>
            </w:r>
            <w:r>
              <w:t xml:space="preserve"> </w:t>
            </w:r>
            <w:r>
              <w:rPr>
                <w:b/>
              </w:rPr>
              <w:t>or</w:t>
            </w:r>
            <w:r>
              <w:t xml:space="preserve"> </w:t>
            </w:r>
            <w:r>
              <w:rPr>
                <w:rFonts w:ascii="Mono" w:hAnsi="Mono"/>
              </w:rPr>
              <w:t>tests/</w:t>
            </w:r>
            <w:r>
              <w:t xml:space="preserve"> mirror — </w:t>
            </w:r>
            <w:r>
              <w:rPr>
                <w:b/>
              </w:rPr>
              <w:t>pick one per repo and never mix</w:t>
            </w:r>
            <w:r>
              <w:t xml:space="preserve"> (recommend co-located for unit, </w:t>
            </w:r>
            <w:r>
              <w:rPr>
                <w:rFonts w:ascii="Mono" w:hAnsi="Mono"/>
              </w:rPr>
              <w:t>tests/e2e</w:t>
            </w:r>
            <w:r>
              <w:t xml:space="preserve"> for Playwright).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Format Patterns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Rule</w:t>
            </w:r>
          </w:p>
        </w:tc>
      </w:tr>
      <w:tr>
        <w:tc>
          <w:tcPr>
            <w:tcW w:type="dxa" w:w="0"/>
          </w:tcPr>
          <w:p>
            <w:r>
              <w:t>API success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{ "data": T }</w:t>
            </w:r>
            <w:r>
              <w:t xml:space="preserve"> wrapper for non-collection responses; collections </w:t>
            </w:r>
            <w:r>
              <w:rPr>
                <w:rFonts w:ascii="Mono" w:hAnsi="Mono"/>
              </w:rPr>
              <w:t>{ "data": T[], "nextCursor?": string }</w:t>
            </w:r>
          </w:p>
        </w:tc>
      </w:tr>
      <w:tr>
        <w:tc>
          <w:tcPr>
            <w:tcW w:type="dxa" w:w="0"/>
          </w:tcPr>
          <w:p>
            <w:r>
              <w:t>API errors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{ "error": { "code": string, "message": string, "details?": unknown } }</w:t>
            </w:r>
            <w:r>
              <w:t xml:space="preserve"> with stable </w:t>
            </w:r>
            <w:r>
              <w:rPr>
                <w:rFonts w:ascii="Mono" w:hAnsi="Mono"/>
              </w:rPr>
              <w:t>code</w:t>
            </w:r>
            <w:r>
              <w:t xml:space="preserve"> enums</w:t>
            </w:r>
          </w:p>
        </w:tc>
      </w:tr>
      <w:tr>
        <w:tc>
          <w:tcPr>
            <w:tcW w:type="dxa" w:w="0"/>
          </w:tcPr>
          <w:p>
            <w:r>
              <w:t>Dates</w:t>
            </w:r>
          </w:p>
        </w:tc>
        <w:tc>
          <w:tcPr>
            <w:tcW w:type="dxa" w:w="0"/>
          </w:tcPr>
          <w:p>
            <w:r>
              <w:rPr>
                <w:b/>
              </w:rPr>
              <w:t>ISO 8601</w:t>
            </w:r>
            <w:r>
              <w:t xml:space="preserve"> strings in JSON (</w:t>
            </w:r>
            <w:r>
              <w:rPr>
                <w:rFonts w:ascii="Mono" w:hAnsi="Mono"/>
              </w:rPr>
              <w:t>toISOString()</w:t>
            </w:r>
            <w:r>
              <w:t xml:space="preserve">); store </w:t>
            </w:r>
            <w:r>
              <w:rPr>
                <w:b/>
              </w:rPr>
              <w:t>UTC</w:t>
            </w:r>
            <w:r>
              <w:t xml:space="preserve"> in DB (</w:t>
            </w:r>
            <w:r>
              <w:rPr>
                <w:rFonts w:ascii="Mono" w:hAnsi="Mono"/>
              </w:rPr>
              <w:t>timestamptz</w:t>
            </w:r>
            <w:r>
              <w:t>)</w:t>
            </w:r>
          </w:p>
        </w:tc>
      </w:tr>
      <w:tr>
        <w:tc>
          <w:tcPr>
            <w:tcW w:type="dxa" w:w="0"/>
          </w:tcPr>
          <w:p>
            <w:r>
              <w:t>IDs</w:t>
            </w:r>
          </w:p>
        </w:tc>
        <w:tc>
          <w:tcPr>
            <w:tcW w:type="dxa" w:w="0"/>
          </w:tcPr>
          <w:p>
            <w:r>
              <w:rPr>
                <w:b/>
              </w:rPr>
              <w:t>UUIDv7</w:t>
            </w:r>
            <w:r>
              <w:t xml:space="preserve"> or </w:t>
            </w:r>
            <w:r>
              <w:rPr>
                <w:b/>
              </w:rPr>
              <w:t>ULID</w:t>
            </w:r>
            <w:r>
              <w:t xml:space="preserve"> for public IDs (time-sortable, URL-safe)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Process Patterns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Rule</w:t>
            </w:r>
          </w:p>
        </w:tc>
      </w:tr>
      <w:tr>
        <w:tc>
          <w:tcPr>
            <w:tcW w:type="dxa" w:w="0"/>
          </w:tcPr>
          <w:p>
            <w:r>
              <w:t>Loading UX</w:t>
            </w:r>
          </w:p>
        </w:tc>
        <w:tc>
          <w:tcPr>
            <w:tcW w:type="dxa" w:w="0"/>
          </w:tcPr>
          <w:p>
            <w:r>
              <w:t xml:space="preserve">Named states: </w:t>
            </w:r>
            <w:r>
              <w:rPr>
                <w:rFonts w:ascii="Mono" w:hAnsi="Mono"/>
              </w:rPr>
              <w:t>idle</w:t>
            </w:r>
            <w:r>
              <w:t xml:space="preserve">, </w:t>
            </w:r>
            <w:r>
              <w:rPr>
                <w:rFonts w:ascii="Mono" w:hAnsi="Mono"/>
              </w:rPr>
              <w:t>loading</w:t>
            </w:r>
            <w:r>
              <w:t xml:space="preserve">, </w:t>
            </w:r>
            <w:r>
              <w:rPr>
                <w:rFonts w:ascii="Mono" w:hAnsi="Mono"/>
              </w:rPr>
              <w:t>streaming</w:t>
            </w:r>
            <w:r>
              <w:t xml:space="preserve">, </w:t>
            </w:r>
            <w:r>
              <w:rPr>
                <w:rFonts w:ascii="Mono" w:hAnsi="Mono"/>
              </w:rPr>
              <w:t>success</w:t>
            </w:r>
            <w:r>
              <w:t xml:space="preserve">, </w:t>
            </w:r>
            <w:r>
              <w:rPr>
                <w:rFonts w:ascii="Mono" w:hAnsi="Mono"/>
              </w:rPr>
              <w:t>error</w:t>
            </w:r>
            <w:r>
              <w:t xml:space="preserve"> — NFR-P2 incremental feedback</w:t>
            </w:r>
          </w:p>
        </w:tc>
      </w:tr>
      <w:tr>
        <w:tc>
          <w:tcPr>
            <w:tcW w:type="dxa" w:w="0"/>
          </w:tcPr>
          <w:p>
            <w:r>
              <w:t>Errors</w:t>
            </w:r>
          </w:p>
        </w:tc>
        <w:tc>
          <w:tcPr>
            <w:tcW w:type="dxa" w:w="0"/>
          </w:tcPr>
          <w:p>
            <w:r>
              <w:t>Log internal cause server-side; return safe message + code to client</w:t>
            </w:r>
          </w:p>
        </w:tc>
      </w:tr>
      <w:tr>
        <w:tc>
          <w:tcPr>
            <w:tcW w:type="dxa" w:w="0"/>
          </w:tcPr>
          <w:p>
            <w:r>
              <w:t>Authorization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Deny by default</w:t>
            </w:r>
            <w:r>
              <w:t>; every mutation checks workspace + role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Enforcement — All Implementers MUST</w:t>
      </w:r>
    </w:p>
    <w:p>
      <w:pPr>
        <w:pStyle w:val="Heading3"/>
      </w:pPr>
    </w:p>
    <w:p>
      <w:pPr>
        <w:pStyle w:val="ListBullet"/>
      </w:pPr>
      <w:r>
        <w:t xml:space="preserve">Use the </w:t>
      </w:r>
      <w:r>
        <w:rPr>
          <w:b/>
        </w:rPr>
        <w:t>API error shape</w:t>
      </w:r>
      <w:r>
        <w:t xml:space="preserve"> above for new Route Handlers.</w:t>
      </w:r>
    </w:p>
    <w:p>
      <w:pPr>
        <w:pStyle w:val="ListBullet"/>
      </w:pPr>
      <w:r>
        <w:t xml:space="preserve">Scope </w:t>
      </w:r>
      <w:r>
        <w:rPr>
          <w:b/>
        </w:rPr>
        <w:t>every</w:t>
      </w:r>
      <w:r>
        <w:t xml:space="preserve"> workspace query with </w:t>
      </w:r>
      <w:r>
        <w:rPr>
          <w:rFonts w:ascii="Mono" w:hAnsi="Mono"/>
        </w:rPr>
        <w:t>workspace_id</w:t>
      </w:r>
      <w:r>
        <w:t xml:space="preserve"> (or equivalent) from session — never from raw client input alone.</w:t>
      </w:r>
    </w:p>
    <w:p>
      <w:pPr>
        <w:pStyle w:val="ListBullet"/>
      </w:pPr>
      <w:r>
        <w:t xml:space="preserve">Attach </w:t>
      </w:r>
      <w:r>
        <w:rPr>
          <w:b/>
        </w:rPr>
        <w:t>workspaceId + requestId</w:t>
      </w:r>
      <w:r>
        <w:t xml:space="preserve"> to structured logs.</w:t>
      </w:r>
    </w:p>
    <w:p>
      <w:pPr>
        <w:pStyle w:val="ListBullet"/>
      </w:pPr>
      <w:r>
        <w:rPr>
          <w:b/>
        </w:rPr>
        <w:t>Never</w:t>
      </w:r>
      <w:r>
        <w:t xml:space="preserve"> embed provider API keys in client bundles or Story exports.</w:t>
      </w:r>
    </w:p>
    <w:p>
      <w:pPr>
        <w:pStyle w:val="Heading3"/>
      </w:pPr>
      <w:r>
        <w:t>Good vs Anti-Patterns</w:t>
      </w:r>
    </w:p>
    <w:p>
      <w:r>
        <w:rPr>
          <w:b/>
        </w:rPr>
        <w:t>Good:</w:t>
      </w:r>
      <w:r>
        <w:t xml:space="preserve"> </w:t>
      </w:r>
      <w:r>
        <w:rPr>
          <w:rFonts w:ascii="Mono" w:hAnsi="Mono"/>
        </w:rPr>
        <w:t>assertWorkspaceRole(user, workspaceId, 'admin')</w:t>
      </w:r>
      <w:r>
        <w:t xml:space="preserve"> in a shared guard used by all admin routes.</w:t>
      </w:r>
    </w:p>
    <w:p>
      <w:r>
        <w:rPr>
          <w:b/>
        </w:rPr>
        <w:t>Anti-Pattern:</w:t>
      </w:r>
      <w:r>
        <w:t xml:space="preserve"> Separate </w:t>
      </w:r>
      <w:r>
        <w:rPr>
          <w:rFonts w:ascii="Mono" w:hAnsi="Mono"/>
        </w:rPr>
        <w:t>GET /api/getWorkspace</w:t>
      </w:r>
      <w:r>
        <w:t xml:space="preserve"> and </w:t>
      </w:r>
      <w:r>
        <w:rPr>
          <w:rFonts w:ascii="Mono" w:hAnsi="Mono"/>
        </w:rPr>
        <w:t>POST /api/workspaceUpdate</w:t>
      </w:r>
      <w:r>
        <w:t xml:space="preserve"> with inconsistent naming and no shared types.</w:t>
      </w:r>
    </w:p>
    <w:p>
      <w:pPr>
        <w:pStyle w:val="Heading2"/>
      </w:pPr>
      <w:r>
        <w:t>Project Structure &amp; Boundaries</w:t>
      </w:r>
    </w:p>
    <w:p>
      <w:pPr>
        <w:pStyle w:val="Heading3"/>
      </w:pPr>
      <w:r>
        <w:t>FR → Component Mapping (high level)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FR cluster</w:t>
            </w:r>
          </w:p>
        </w:tc>
        <w:tc>
          <w:tcPr>
            <w:tcW w:type="dxa" w:w="0"/>
          </w:tcPr>
          <w:p>
            <w:r>
              <w:t>Primary location (conceptual)</w:t>
            </w:r>
          </w:p>
        </w:tc>
      </w:tr>
      <w:tr>
        <w:tc>
          <w:tcPr>
            <w:tcW w:type="dxa" w:w="0"/>
          </w:tcPr>
          <w:p>
            <w:r>
              <w:t>FR1–FR6, FR42–FR45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src/server/auth</w:t>
            </w:r>
            <w:r>
              <w:t xml:space="preserve">, </w:t>
            </w:r>
            <w:r>
              <w:rPr>
                <w:rFonts w:ascii="Mono" w:hAnsi="Mono"/>
              </w:rPr>
              <w:t>src/server/rbac</w:t>
            </w:r>
            <w:r>
              <w:t xml:space="preserve">, </w:t>
            </w:r>
            <w:r>
              <w:rPr>
                <w:rFonts w:ascii="Mono" w:hAnsi="Mono"/>
              </w:rPr>
              <w:t>src/features/workspaces</w:t>
            </w:r>
            <w:r>
              <w:t>, admin API routes</w:t>
            </w:r>
          </w:p>
        </w:tc>
      </w:tr>
      <w:tr>
        <w:tc>
          <w:tcPr>
            <w:tcW w:type="dxa" w:w="0"/>
          </w:tcPr>
          <w:p>
            <w:r>
              <w:t>FR7–FR13, FR32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src/features/team-room</w:t>
            </w:r>
            <w:r>
              <w:t xml:space="preserve">, </w:t>
            </w:r>
            <w:r>
              <w:rPr>
                <w:rFonts w:ascii="Mono" w:hAnsi="Mono"/>
              </w:rPr>
              <w:t>src/features/artifacts</w:t>
            </w:r>
            <w:r>
              <w:t>, orchestration hooks</w:t>
            </w:r>
          </w:p>
        </w:tc>
      </w:tr>
      <w:tr>
        <w:tc>
          <w:tcPr>
            <w:tcW w:type="dxa" w:w="0"/>
          </w:tcPr>
          <w:p>
            <w:r>
              <w:t>FR14–FR25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src/features/pipeline</w:t>
            </w:r>
            <w:r>
              <w:t xml:space="preserve">, </w:t>
            </w:r>
            <w:r>
              <w:rPr>
                <w:rFonts w:ascii="Mono" w:hAnsi="Mono"/>
              </w:rPr>
              <w:t>packages/orchestration</w:t>
            </w:r>
            <w:r>
              <w:t xml:space="preserve"> (LangGraph graphs), job definitions</w:t>
            </w:r>
          </w:p>
        </w:tc>
      </w:tr>
      <w:tr>
        <w:tc>
          <w:tcPr>
            <w:tcW w:type="dxa" w:w="0"/>
          </w:tcPr>
          <w:p>
            <w:r>
              <w:t>FR26–FR31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src/features/exports</w:t>
            </w:r>
            <w:r>
              <w:t xml:space="preserve">, </w:t>
            </w:r>
            <w:r>
              <w:rPr>
                <w:rFonts w:ascii="Mono" w:hAnsi="Mono"/>
              </w:rPr>
              <w:t>src/server/export</w:t>
            </w:r>
            <w:r>
              <w:t>, job workers</w:t>
            </w:r>
          </w:p>
        </w:tc>
      </w:tr>
      <w:tr>
        <w:tc>
          <w:tcPr>
            <w:tcW w:type="dxa" w:w="0"/>
          </w:tcPr>
          <w:p>
            <w:r>
              <w:t>FR33–FR41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src/features/stories</w:t>
            </w:r>
            <w:r>
              <w:t xml:space="preserve">, </w:t>
            </w:r>
            <w:r>
              <w:rPr>
                <w:rFonts w:ascii="Mono" w:hAnsi="Mono"/>
              </w:rPr>
              <w:t>src/features/qa</w:t>
            </w:r>
            <w:r>
              <w:t>, Cipher hook points</w:t>
            </w:r>
          </w:p>
        </w:tc>
      </w:tr>
      <w:tr>
        <w:tc>
          <w:tcPr>
            <w:tcW w:type="dxa" w:w="0"/>
          </w:tcPr>
          <w:p>
            <w:r>
              <w:t>FR43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src/features/integrations/&lt;vendor&gt;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Suggested Repository Tree (monorepo-ready)</w:t>
      </w:r>
    </w:p>
    <w:p>
      <w:pPr>
        <w:pStyle w:val="Heading3"/>
      </w:pPr>
    </w:p>
    <w:p>
      <w:r>
        <w:rPr>
          <w:rFonts w:ascii="Mono" w:hAnsi="Mono"/>
        </w:rPr>
        <w:t xml:space="preserve">quorum/
├── apps/
│   └── web/                          # Next.js application
│       ├── src/
│       │   ├── app/                  # App Router routes + layouts
│       │   ├── components/           # Shared UI
│       │   ├── features/             # Domain features
│       │   ├── server/               # Server-only helpers, auth, db
│       │   └── lib/                  # Shared utilities
│       ├── prisma/
│       │   ├── schema.prisma
│       │   └── migrations/
│       ├── public/
│       ├── package.json
│       └── next.config.ts
├── packages/
│   ├── ai/                           # LLM provider adapters
│   ├── orchestration/                # LangGraph graphs, checkpoints
│   ├── export/                       # HTML/DOCX builders (shared)
│   └── config/                       # ESLint, TSConfig extends
├── services/                         # optional future Python orchestrator
├── .github/workflows/
└── README.md
</w:t>
      </w:r>
    </w:p>
    <w:p>
      <w:pPr>
        <w:pStyle w:val="Heading3"/>
      </w:pPr>
      <w:r>
        <w:t>Integration Boundaries</w:t>
      </w:r>
    </w:p>
    <w:p>
      <w:pPr>
        <w:pStyle w:val="ListBullet"/>
      </w:pPr>
      <w:r>
        <w:rPr>
          <w:b/>
        </w:rPr>
        <w:t>Browser</w:t>
      </w:r>
      <w:r>
        <w:t xml:space="preserve"> talks only to </w:t>
      </w:r>
      <w:r>
        <w:rPr>
          <w:b/>
        </w:rPr>
        <w:t>Next.js</w:t>
      </w:r>
      <w:r>
        <w:t xml:space="preserve"> (public API + server actions).</w:t>
      </w:r>
    </w:p>
    <w:p>
      <w:pPr>
        <w:pStyle w:val="ListBullet"/>
      </w:pPr>
      <w:r>
        <w:rPr>
          <w:b/>
        </w:rPr>
        <w:t>Next.js</w:t>
      </w:r>
      <w:r>
        <w:t xml:space="preserve"> talks to </w:t>
      </w:r>
      <w:r>
        <w:rPr>
          <w:b/>
        </w:rPr>
        <w:t>Postgres</w:t>
      </w:r>
      <w:r>
        <w:t xml:space="preserve">, </w:t>
      </w:r>
      <w:r>
        <w:rPr>
          <w:b/>
        </w:rPr>
        <w:t>Redis</w:t>
      </w:r>
      <w:r>
        <w:t xml:space="preserve">, </w:t>
      </w:r>
      <w:r>
        <w:rPr>
          <w:b/>
        </w:rPr>
        <w:t>Object storage</w:t>
      </w:r>
      <w:r>
        <w:t xml:space="preserve">, </w:t>
      </w:r>
      <w:r>
        <w:rPr>
          <w:b/>
        </w:rPr>
        <w:t>LLM APIs</w:t>
      </w:r>
      <w:r>
        <w:t xml:space="preserve">, and </w:t>
      </w:r>
      <w:r>
        <w:rPr>
          <w:b/>
        </w:rPr>
        <w:t>job runner</w:t>
      </w:r>
      <w:r>
        <w:t>.</w:t>
      </w:r>
    </w:p>
    <w:p>
      <w:pPr>
        <w:pStyle w:val="ListBullet"/>
      </w:pPr>
      <w:r>
        <w:rPr>
          <w:b/>
        </w:rPr>
        <w:t>Orchestration</w:t>
      </w:r>
      <w:r>
        <w:t xml:space="preserve"> reads/writes </w:t>
      </w:r>
      <w:r>
        <w:rPr>
          <w:b/>
        </w:rPr>
        <w:t>workspace-scoped rows</w:t>
      </w:r>
      <w:r>
        <w:t>; no cross-workspace queries.</w:t>
      </w:r>
    </w:p>
    <w:p>
      <w:pPr>
        <w:pStyle w:val="ListBullet"/>
      </w:pPr>
      <w:r>
        <w:rPr>
          <w:b/>
        </w:rPr>
        <w:t>Integrations</w:t>
      </w:r>
      <w:r>
        <w:t xml:space="preserve"> run as </w:t>
      </w:r>
      <w:r>
        <w:rPr>
          <w:b/>
        </w:rPr>
        <w:t>isolated modules</w:t>
      </w:r>
      <w:r>
        <w:t xml:space="preserve"> with OAuth tokens stored encrypted per workspace.</w:t>
      </w:r>
    </w:p>
    <w:p>
      <w:pPr>
        <w:pStyle w:val="Heading2"/>
      </w:pPr>
      <w:r>
        <w:t>Architecture Validation Results</w:t>
      </w:r>
    </w:p>
    <w:p>
      <w:pPr>
        <w:pStyle w:val="Heading3"/>
      </w:pPr>
      <w:r>
        <w:t>Coherence Validation</w:t>
      </w:r>
    </w:p>
    <w:p>
      <w:pPr>
        <w:pStyle w:val="ListBullet"/>
      </w:pPr>
      <w:r>
        <w:rPr>
          <w:b/>
        </w:rPr>
        <w:t>Stack compatibility:</w:t>
      </w:r>
      <w:r>
        <w:t xml:space="preserve"> Next.js + Prisma + Postgres + managed auth + job runner is a common, proven combination.</w:t>
      </w:r>
    </w:p>
    <w:p>
      <w:pPr>
        <w:pStyle w:val="ListBullet"/>
      </w:pPr>
      <w:r>
        <w:rPr>
          <w:b/>
        </w:rPr>
        <w:t>LangGraph + TS:</w:t>
      </w:r>
      <w:r>
        <w:t xml:space="preserve"> Aligns with technical research; if TS SDK limits appear, </w:t>
      </w:r>
      <w:r>
        <w:rPr>
          <w:b/>
        </w:rPr>
        <w:t>Python orchestrator</w:t>
      </w:r>
      <w:r>
        <w:t xml:space="preserve"> is the documented escape hatch — not a contradiction, a phased split.</w:t>
      </w:r>
    </w:p>
    <w:p>
      <w:pPr>
        <w:pStyle w:val="ListBullet"/>
      </w:pPr>
      <w:r>
        <w:rPr>
          <w:b/>
        </w:rPr>
        <w:t>Patterns ↔ stack:</w:t>
      </w:r>
      <w:r>
        <w:t xml:space="preserve"> camelCase JSON + snake_case DB + Prisma mapping is standard and avoids agent drift.</w:t>
      </w:r>
    </w:p>
    <w:p>
      <w:pPr>
        <w:pStyle w:val="Heading3"/>
      </w:pPr>
      <w:r>
        <w:t>Requirements Coverage Validation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Coverage</w:t>
            </w:r>
          </w:p>
        </w:tc>
      </w:tr>
      <w:tr>
        <w:tc>
          <w:tcPr>
            <w:tcW w:type="dxa" w:w="0"/>
          </w:tcPr>
          <w:p>
            <w:r>
              <w:t>FR1–FR46</w:t>
            </w:r>
          </w:p>
        </w:tc>
        <w:tc>
          <w:tcPr>
            <w:tcW w:type="dxa" w:w="0"/>
          </w:tcPr>
          <w:p>
            <w:r>
              <w:rPr>
                <w:b/>
              </w:rPr>
              <w:t>Supported</w:t>
            </w:r>
            <w:r>
              <w:t xml:space="preserve"> at subsystem level; detailed story breakdown still required (separate epics workflow).</w:t>
            </w:r>
          </w:p>
        </w:tc>
      </w:tr>
      <w:tr>
        <w:tc>
          <w:tcPr>
            <w:tcW w:type="dxa" w:w="0"/>
          </w:tcPr>
          <w:p>
            <w:r>
              <w:t>NFR-P*</w:t>
            </w:r>
          </w:p>
        </w:tc>
        <w:tc>
          <w:tcPr>
            <w:tcW w:type="dxa" w:w="0"/>
          </w:tcPr>
          <w:p>
            <w:r>
              <w:t>Addressed via caching, streaming UX, async jobs, export time budgets.</w:t>
            </w:r>
          </w:p>
        </w:tc>
      </w:tr>
      <w:tr>
        <w:tc>
          <w:tcPr>
            <w:tcW w:type="dxa" w:w="0"/>
          </w:tcPr>
          <w:p>
            <w:r>
              <w:t>NFR-S*</w:t>
            </w:r>
          </w:p>
        </w:tc>
        <w:tc>
          <w:tcPr>
            <w:tcW w:type="dxa" w:w="0"/>
          </w:tcPr>
          <w:p>
            <w:r>
              <w:t>TLS, RBAC, audit logging hooks, isolation discipline.</w:t>
            </w:r>
          </w:p>
        </w:tc>
      </w:tr>
      <w:tr>
        <w:tc>
          <w:tcPr>
            <w:tcW w:type="dxa" w:w="0"/>
          </w:tcPr>
          <w:p>
            <w:r>
              <w:t>NFR-R*</w:t>
            </w:r>
          </w:p>
        </w:tc>
        <w:tc>
          <w:tcPr>
            <w:tcW w:type="dxa" w:w="0"/>
          </w:tcPr>
          <w:p>
            <w:r>
              <w:t>Stateless web tier, Postgres partitioning path, concurrency via optimistic locking or version columns (exact UX per PRD TBD).</w:t>
            </w:r>
          </w:p>
        </w:tc>
      </w:tr>
      <w:tr>
        <w:tc>
          <w:tcPr>
            <w:tcW w:type="dxa" w:w="0"/>
          </w:tcPr>
          <w:p>
            <w:r>
              <w:t>NFR-A*</w:t>
            </w:r>
          </w:p>
        </w:tc>
        <w:tc>
          <w:tcPr>
            <w:tcW w:type="dxa" w:w="0"/>
          </w:tcPr>
          <w:p>
            <w:r>
              <w:t>WCAG workflow + reduced-motion consumption of Luca specs.</w:t>
            </w:r>
          </w:p>
        </w:tc>
      </w:tr>
      <w:tr>
        <w:tc>
          <w:tcPr>
            <w:tcW w:type="dxa" w:w="0"/>
          </w:tcPr>
          <w:p>
            <w:r>
              <w:t>NFR-I*</w:t>
            </w:r>
          </w:p>
        </w:tc>
        <w:tc>
          <w:tcPr>
            <w:tcW w:type="dxa" w:w="0"/>
          </w:tcPr>
          <w:p>
            <w:r>
              <w:t>Versioned story schema, integration error model, Figma URL stability fields.</w:t>
            </w:r>
          </w:p>
        </w:tc>
      </w:tr>
      <w:tr>
        <w:tc>
          <w:tcPr>
            <w:tcW w:type="dxa" w:w="0"/>
          </w:tcPr>
          <w:p>
            <w:r>
              <w:t>NFR-O*</w:t>
            </w:r>
          </w:p>
        </w:tc>
        <w:tc>
          <w:tcPr>
            <w:tcW w:type="dxa" w:w="0"/>
          </w:tcPr>
          <w:p>
            <w:r>
              <w:t>OTel + structured logs + job alerts.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Implementation Readiness</w:t>
      </w:r>
    </w:p>
    <w:p>
      <w:pPr>
        <w:pStyle w:val="Heading3"/>
      </w:pPr>
    </w:p>
    <w:p>
      <w:pPr>
        <w:pStyle w:val="ListBullet"/>
      </w:pPr>
      <w:r>
        <w:rPr>
          <w:b/>
        </w:rPr>
        <w:t>Decisions</w:t>
      </w:r>
      <w:r>
        <w:t xml:space="preserve"> are documented with explicit defaults and deferral points.</w:t>
      </w:r>
    </w:p>
    <w:p>
      <w:pPr>
        <w:pStyle w:val="ListBullet"/>
      </w:pPr>
      <w:r>
        <w:rPr>
          <w:b/>
        </w:rPr>
        <w:t>Patterns</w:t>
      </w:r>
      <w:r>
        <w:t xml:space="preserve"> reduce agent conflict risk.</w:t>
      </w:r>
    </w:p>
    <w:p>
      <w:pPr>
        <w:pStyle w:val="ListBullet"/>
      </w:pPr>
      <w:r>
        <w:rPr>
          <w:b/>
        </w:rPr>
        <w:t>Structure</w:t>
      </w:r>
      <w:r>
        <w:t xml:space="preserve"> gives concrete file targets for stories.</w:t>
      </w:r>
    </w:p>
    <w:p>
      <w:pPr>
        <w:pStyle w:val="Heading3"/>
      </w:pPr>
      <w:r>
        <w:t>Gap Analysis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Priority</w:t>
            </w:r>
          </w:p>
        </w:tc>
        <w:tc>
          <w:tcPr>
            <w:tcW w:type="dxa" w:w="0"/>
          </w:tcPr>
          <w:p>
            <w:r>
              <w:t>Gap</w:t>
            </w:r>
          </w:p>
        </w:tc>
        <w:tc>
          <w:tcPr>
            <w:tcW w:type="dxa" w:w="0"/>
          </w:tcPr>
          <w:p>
            <w:r>
              <w:t>Mitigation</w:t>
            </w:r>
          </w:p>
        </w:tc>
      </w:tr>
      <w:tr>
        <w:tc>
          <w:tcPr>
            <w:tcW w:type="dxa" w:w="0"/>
          </w:tcPr>
          <w:p>
            <w:r>
              <w:t>Critical</w:t>
            </w:r>
          </w:p>
        </w:tc>
        <w:tc>
          <w:tcPr>
            <w:tcW w:type="dxa" w:w="0"/>
          </w:tcPr>
          <w:p>
            <w:r>
              <w:rPr>
                <w:b/>
              </w:rPr>
              <w:t>No UX spec file</w:t>
            </w:r>
            <w:r>
              <w:t xml:space="preserve"> yet in planning artifacts</w:t>
            </w:r>
          </w:p>
        </w:tc>
        <w:tc>
          <w:tcPr>
            <w:tcW w:type="dxa" w:w="0"/>
          </w:tcPr>
          <w:p>
            <w:r>
              <w:t>Run UX workflow; architecture assumes conductor + sidebar — screens need UX source of truth.</w:t>
            </w:r>
          </w:p>
        </w:tc>
      </w:tr>
      <w:tr>
        <w:tc>
          <w:tcPr>
            <w:tcW w:type="dxa" w:w="0"/>
          </w:tcPr>
          <w:p>
            <w:r>
              <w:t>Important</w:t>
            </w:r>
          </w:p>
        </w:tc>
        <w:tc>
          <w:tcPr>
            <w:tcW w:type="dxa" w:w="0"/>
          </w:tcPr>
          <w:p>
            <w:r>
              <w:t>~~</w:t>
            </w:r>
            <w:r>
              <w:rPr>
                <w:b/>
              </w:rPr>
              <w:t>Exact auth vendor</w:t>
            </w:r>
            <w:r>
              <w:t xml:space="preserve"> not locked~~ </w:t>
            </w:r>
            <w:r>
              <w:rPr>
                <w:b/>
              </w:rPr>
              <w:t>Resolved 2026-04-16:</w:t>
            </w:r>
            <w:r>
              <w:t xml:space="preserve"> Supabase Auth via </w:t>
            </w:r>
            <w:r>
              <w:rPr>
                <w:rFonts w:ascii="Mono" w:hAnsi="Mono"/>
              </w:rPr>
              <w:t>@supabase/ssr</w:t>
            </w:r>
            <w:r>
              <w:t xml:space="preserve"> chosen during Story 1.2. Pattern (managed auth, RBAC in app layer) unchanged.</w:t>
            </w:r>
          </w:p>
        </w:tc>
        <w:tc>
          <w:tcPr>
            <w:tcW w:type="dxa" w:w="0"/>
          </w:tcPr>
          <w:p/>
        </w:tc>
      </w:tr>
      <w:tr>
        <w:tc>
          <w:tcPr>
            <w:tcW w:type="dxa" w:w="0"/>
          </w:tcPr>
          <w:p>
            <w:r>
              <w:t>Important</w:t>
            </w:r>
          </w:p>
        </w:tc>
        <w:tc>
          <w:tcPr>
            <w:tcW w:type="dxa" w:w="0"/>
          </w:tcPr>
          <w:p>
            <w:r>
              <w:rPr>
                <w:b/>
              </w:rPr>
              <w:t>Conflict resolution UX</w:t>
            </w:r>
            <w:r>
              <w:t xml:space="preserve"> (NFR-R2)</w:t>
            </w:r>
          </w:p>
        </w:tc>
        <w:tc>
          <w:tcPr>
            <w:tcW w:type="dxa" w:w="0"/>
          </w:tcPr>
          <w:p>
            <w:r>
              <w:t>Document as product decision; architecture provides versioning/ETag hooks.</w:t>
            </w:r>
          </w:p>
        </w:tc>
      </w:tr>
      <w:tr>
        <w:tc>
          <w:tcPr>
            <w:tcW w:type="dxa" w:w="0"/>
          </w:tcPr>
          <w:p>
            <w:r>
              <w:t>Nice</w:t>
            </w:r>
          </w:p>
        </w:tc>
        <w:tc>
          <w:tcPr>
            <w:tcW w:type="dxa" w:w="0"/>
          </w:tcPr>
          <w:p>
            <w:r>
              <w:rPr>
                <w:b/>
              </w:rPr>
              <w:t>Eval harness</w:t>
            </w:r>
            <w:r>
              <w:t xml:space="preserve"> for agent distinguishability</w:t>
            </w:r>
          </w:p>
        </w:tc>
        <w:tc>
          <w:tcPr>
            <w:tcW w:type="dxa" w:w="0"/>
          </w:tcPr>
          <w:p>
            <w:r>
              <w:t xml:space="preserve">Add </w:t>
            </w:r>
            <w:r>
              <w:rPr>
                <w:rFonts w:ascii="Mono" w:hAnsi="Mono"/>
              </w:rPr>
              <w:t>packages/quality</w:t>
            </w:r>
            <w:r>
              <w:t xml:space="preserve"> with offline eval fixtures when ready.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Architecture Completeness Checklist</w:t>
      </w:r>
    </w:p>
    <w:p>
      <w:pPr>
        <w:pStyle w:val="Heading3"/>
      </w:pPr>
    </w:p>
    <w:p>
      <w:pPr>
        <w:pStyle w:val="ListBullet"/>
      </w:pPr>
      <w:r>
        <w:t>[x] Project context analyzed against PRD + research</w:t>
      </w:r>
    </w:p>
    <w:p>
      <w:pPr>
        <w:pStyle w:val="ListBullet"/>
      </w:pPr>
      <w:r>
        <w:t>[x] Critical technology decisions recorded</w:t>
      </w:r>
    </w:p>
    <w:p>
      <w:pPr>
        <w:pStyle w:val="ListBullet"/>
      </w:pPr>
      <w:r>
        <w:t>[x] Implementation patterns defined</w:t>
      </w:r>
    </w:p>
    <w:p>
      <w:pPr>
        <w:pStyle w:val="ListBullet"/>
      </w:pPr>
      <w:r>
        <w:t>[x] Project structure and boundaries mapped</w:t>
      </w:r>
    </w:p>
    <w:p>
      <w:pPr>
        <w:pStyle w:val="ListBullet"/>
      </w:pPr>
      <w:r>
        <w:t>[x] NFR coverage explicitly traced</w:t>
      </w:r>
    </w:p>
    <w:p>
      <w:pPr>
        <w:pStyle w:val="ListBullet"/>
      </w:pPr>
      <w:r>
        <w:t>[x] Known gaps called out</w:t>
      </w:r>
    </w:p>
    <w:p>
      <w:pPr>
        <w:pStyle w:val="Heading3"/>
      </w:pPr>
      <w:r>
        <w:t>Architecture Readiness Assessment</w:t>
      </w:r>
    </w:p>
    <w:p>
      <w:r>
        <w:rPr>
          <w:b/>
        </w:rPr>
        <w:t>Overall status:</w:t>
      </w:r>
      <w:r>
        <w:t xml:space="preserve"> </w:t>
      </w:r>
      <w:r>
        <w:rPr>
          <w:b/>
        </w:rPr>
        <w:t>READY</w:t>
      </w:r>
      <w:r>
        <w:t xml:space="preserve"> to drive implementation </w:t>
      </w:r>
      <w:r>
        <w:rPr>
          <w:b/>
        </w:rPr>
        <w:t>with the explicit dependency</w:t>
      </w:r>
      <w:r>
        <w:t xml:space="preserve"> that </w:t>
      </w:r>
      <w:r>
        <w:rPr>
          <w:b/>
        </w:rPr>
        <w:t>UX specifications</w:t>
      </w:r>
      <w:r>
        <w:t xml:space="preserve"> and </w:t>
      </w:r>
      <w:r>
        <w:rPr>
          <w:b/>
        </w:rPr>
        <w:t>epics/stories</w:t>
      </w:r>
      <w:r>
        <w:t xml:space="preserve"> still be produced for screen-level and sprint-level detail.</w:t>
      </w:r>
    </w:p>
    <w:p>
      <w:r>
        <w:rPr>
          <w:b/>
        </w:rPr>
        <w:t>Confidence:</w:t>
      </w:r>
      <w:r>
        <w:t xml:space="preserve"> </w:t>
      </w:r>
      <w:r>
        <w:rPr>
          <w:b/>
        </w:rPr>
        <w:t>Medium-high</w:t>
      </w:r>
      <w:r>
        <w:t xml:space="preserve"> — orchestration and tenancy are the hardest parts; choices align with internal technical research.</w:t>
      </w:r>
    </w:p>
    <w:p>
      <w:r>
        <w:rPr>
          <w:b/>
        </w:rPr>
        <w:t>Strengths:</w:t>
      </w:r>
      <w:r>
        <w:t xml:space="preserve"> Clear tenant boundary, LangGraph alignment, export duality (HTML + DOCX), job-first thinking for long analyses.</w:t>
      </w:r>
    </w:p>
    <w:p>
      <w:r>
        <w:rPr>
          <w:b/>
        </w:rPr>
        <w:t>Future enhancement:</w:t>
      </w:r>
      <w:r>
        <w:t xml:space="preserve"> Dedicated orchestrator service, RLS at DB, real-time collaboration engine.</w:t>
      </w:r>
    </w:p>
    <w:p>
      <w:pPr>
        <w:pStyle w:val="Heading3"/>
      </w:pPr>
      <w:r>
        <w:t>Implementation Handoff</w:t>
      </w:r>
    </w:p>
    <w:p>
      <w:pPr>
        <w:pStyle w:val="ListBullet"/>
      </w:pPr>
      <w:r>
        <w:rPr>
          <w:b/>
        </w:rPr>
        <w:t>AI agents</w:t>
      </w:r>
      <w:r>
        <w:t xml:space="preserve"> should treat this file plus </w:t>
      </w:r>
      <w:r>
        <w:rPr>
          <w:rFonts w:ascii="Mono" w:hAnsi="Mono"/>
        </w:rPr>
        <w:t>prd.md</w:t>
      </w:r>
      <w:r>
        <w:t xml:space="preserve"> as the architecture contract.</w:t>
      </w:r>
    </w:p>
    <w:p>
      <w:pPr>
        <w:pStyle w:val="ListBullet"/>
      </w:pPr>
      <w:r>
        <w:rPr>
          <w:b/>
        </w:rPr>
        <w:t>First implementation priority:</w:t>
      </w:r>
      <w:r>
        <w:t xml:space="preserve"> Run the documented </w:t>
      </w:r>
      <w:r>
        <w:rPr>
          <w:rFonts w:ascii="Mono" w:hAnsi="Mono"/>
          <w:b/>
        </w:rPr>
        <w:t>create-next-app</w:t>
      </w:r>
      <w:r>
        <w:t xml:space="preserve"> command (or equivalent) and land </w:t>
      </w:r>
      <w:r>
        <w:rPr>
          <w:b/>
        </w:rPr>
        <w:t>workspace + auth + empty team room shell</w:t>
      </w:r>
      <w:r>
        <w:t xml:space="preserve"> before deep LangGraph graphs.</w:t>
      </w:r>
    </w:p>
    <w:p>
      <w:pPr>
        <w:pStyle w:val="ListBullet"/>
      </w:pPr>
      <w:r>
        <w:rPr>
          <w:b/>
        </w:rPr>
        <w:t>Security:</w:t>
      </w:r>
      <w:r>
        <w:t xml:space="preserve"> Cipher review should validate authz middleware, tenant scoping, and secret handling against NFR-S*.</w:t>
      </w:r>
    </w:p>
    <w:p>
      <w:pPr>
        <w:pStyle w:val="Heading2"/>
      </w:pPr>
      <w:r>
        <w:t>Summary</w:t>
      </w:r>
    </w:p>
    <w:p>
      <w:r>
        <w:t xml:space="preserve">James — this architecture encodes </w:t>
      </w:r>
      <w:r>
        <w:rPr>
          <w:b/>
        </w:rPr>
        <w:t>Quorum</w:t>
      </w:r>
      <w:r>
        <w:t xml:space="preserve"> as a </w:t>
      </w:r>
      <w:r>
        <w:rPr>
          <w:b/>
        </w:rPr>
        <w:t>Next.js</w:t>
      </w:r>
      <w:r>
        <w:t xml:space="preserve">-centered multi-tenant SaaS with </w:t>
      </w:r>
      <w:r>
        <w:rPr>
          <w:b/>
        </w:rPr>
        <w:t>Postgres</w:t>
      </w:r>
      <w:r>
        <w:t xml:space="preserve">, </w:t>
      </w:r>
      <w:r>
        <w:rPr>
          <w:b/>
        </w:rPr>
        <w:t>Prisma</w:t>
      </w:r>
      <w:r>
        <w:t xml:space="preserve">, </w:t>
      </w:r>
      <w:r>
        <w:rPr>
          <w:b/>
        </w:rPr>
        <w:t>managed auth</w:t>
      </w:r>
      <w:r>
        <w:t xml:space="preserve">, </w:t>
      </w:r>
      <w:r>
        <w:rPr>
          <w:b/>
        </w:rPr>
        <w:t>LangGraph</w:t>
      </w:r>
      <w:r>
        <w:t xml:space="preserve">-style orchestration in TypeScript, </w:t>
      </w:r>
      <w:r>
        <w:rPr>
          <w:b/>
        </w:rPr>
        <w:t>async jobs</w:t>
      </w:r>
      <w:r>
        <w:t xml:space="preserve">, </w:t>
      </w:r>
      <w:r>
        <w:rPr>
          <w:b/>
        </w:rPr>
        <w:t>object storage</w:t>
      </w:r>
      <w:r>
        <w:t xml:space="preserve">, and a </w:t>
      </w:r>
      <w:r>
        <w:rPr>
          <w:b/>
        </w:rPr>
        <w:t>dual HTML/DOCX</w:t>
      </w:r>
      <w:r>
        <w:t xml:space="preserve"> export path from one canonical source. It respects the PRD’s </w:t>
      </w:r>
      <w:r>
        <w:rPr>
          <w:b/>
        </w:rPr>
        <w:t>build orchestration</w:t>
      </w:r>
      <w:r>
        <w:t xml:space="preserve"> model (stories to external coding tools) and the </w:t>
      </w:r>
      <w:r>
        <w:rPr>
          <w:b/>
        </w:rPr>
        <w:t>technical research</w:t>
      </w:r>
      <w:r>
        <w:t xml:space="preserve"> preference for </w:t>
      </w:r>
      <w:r>
        <w:rPr>
          <w:b/>
        </w:rPr>
        <w:t>LangGraph</w:t>
      </w:r>
      <w:r>
        <w:t xml:space="preserve"> with checkpointing.</w:t>
      </w:r>
    </w:p>
    <w:p>
      <w:r>
        <w:rPr>
          <w:b/>
        </w:rPr>
        <w:t>Suggested next workflows:</w:t>
      </w:r>
      <w:r>
        <w:t xml:space="preserve"> </w:t>
      </w:r>
      <w:r>
        <w:rPr>
          <w:rFonts w:ascii="Mono" w:hAnsi="Mono"/>
        </w:rPr>
        <w:t>bmad-create-ux-design</w:t>
      </w:r>
      <w:r>
        <w:t xml:space="preserve"> (or equivalent), then </w:t>
      </w:r>
      <w:r>
        <w:rPr>
          <w:rFonts w:ascii="Mono" w:hAnsi="Mono"/>
        </w:rPr>
        <w:t>bmad-create-epics-and-stories</w:t>
      </w:r>
      <w:r>
        <w:t xml:space="preserve">, then re-run </w:t>
      </w:r>
      <w:r>
        <w:rPr>
          <w:rFonts w:ascii="Mono" w:hAnsi="Mono"/>
        </w:rPr>
        <w:t>bmad-check-implementation-readiness</w:t>
      </w:r>
      <w:r>
        <w:t>.</w:t>
      </w:r>
    </w:p>
    <w:p>
      <w:r>
        <w:t xml:space="preserve">For navigation inside BMAD, invoke </w:t>
      </w:r>
      <w:r>
        <w:rPr>
          <w:rFonts w:ascii="Mono" w:hAnsi="Mono"/>
          <w:b/>
        </w:rPr>
        <w:t>bmad-help</w:t>
      </w:r>
      <w:r>
        <w:t xml:space="preserve"> when you want the menu of follow-on skills.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Architecture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